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EB92" w14:textId="77777777" w:rsidR="00E26B31" w:rsidRPr="00CE61CE" w:rsidRDefault="009E5CDA" w:rsidP="006623CE">
      <w:pPr>
        <w:spacing w:line="360" w:lineRule="auto"/>
        <w:jc w:val="center"/>
        <w:rPr>
          <w:rFonts w:ascii="Arial" w:eastAsia="等线" w:hAnsi="Arial" w:cs="Arial"/>
          <w:b/>
          <w:bCs/>
          <w:sz w:val="30"/>
          <w:szCs w:val="30"/>
        </w:rPr>
      </w:pPr>
      <w:r w:rsidRPr="00CE61CE">
        <w:rPr>
          <w:rFonts w:ascii="Arial" w:eastAsia="等线" w:hAnsi="Arial" w:cs="Arial"/>
          <w:b/>
          <w:bCs/>
          <w:sz w:val="30"/>
          <w:szCs w:val="30"/>
        </w:rPr>
        <w:t>第</w:t>
      </w:r>
      <w:r w:rsidR="00AA11F9" w:rsidRPr="00CE61CE">
        <w:rPr>
          <w:rFonts w:ascii="Arial" w:eastAsia="等线" w:hAnsi="Arial" w:cs="Arial"/>
          <w:b/>
          <w:bCs/>
          <w:sz w:val="30"/>
          <w:szCs w:val="30"/>
        </w:rPr>
        <w:t>十</w:t>
      </w:r>
      <w:r w:rsidR="00182714" w:rsidRPr="00CE61CE">
        <w:rPr>
          <w:rFonts w:ascii="Arial" w:eastAsia="等线" w:hAnsi="Arial" w:cs="Arial"/>
          <w:b/>
          <w:bCs/>
          <w:sz w:val="30"/>
          <w:szCs w:val="30"/>
        </w:rPr>
        <w:t>六</w:t>
      </w:r>
      <w:r w:rsidRPr="00CE61CE">
        <w:rPr>
          <w:rFonts w:ascii="Arial" w:eastAsia="等线" w:hAnsi="Arial" w:cs="Arial"/>
          <w:b/>
          <w:bCs/>
          <w:sz w:val="30"/>
          <w:szCs w:val="30"/>
        </w:rPr>
        <w:t>届中国最佳公共关系案例大赛</w:t>
      </w:r>
    </w:p>
    <w:p w14:paraId="3B731DED" w14:textId="77777777" w:rsidR="009E5CDA" w:rsidRPr="00CE61CE" w:rsidRDefault="009E5CDA" w:rsidP="006623CE">
      <w:pPr>
        <w:spacing w:line="360" w:lineRule="auto"/>
        <w:jc w:val="center"/>
        <w:rPr>
          <w:rFonts w:ascii="Arial" w:eastAsia="等线" w:hAnsi="Arial" w:cs="Arial"/>
          <w:b/>
          <w:bCs/>
          <w:sz w:val="30"/>
          <w:szCs w:val="30"/>
        </w:rPr>
      </w:pPr>
      <w:r w:rsidRPr="00CE61CE">
        <w:rPr>
          <w:rFonts w:ascii="Arial" w:eastAsia="等线" w:hAnsi="Arial" w:cs="Arial"/>
          <w:b/>
          <w:bCs/>
          <w:sz w:val="30"/>
          <w:szCs w:val="30"/>
        </w:rPr>
        <w:t>参赛须知</w:t>
      </w:r>
    </w:p>
    <w:p w14:paraId="4A4FD76D" w14:textId="77777777" w:rsidR="009E5CDA" w:rsidRPr="00B0595F" w:rsidRDefault="00DF5C8E" w:rsidP="00DE6AD3">
      <w:pPr>
        <w:spacing w:line="360" w:lineRule="auto"/>
        <w:rPr>
          <w:rFonts w:ascii="Arial" w:eastAsia="等线" w:hAnsi="Arial" w:cs="Arial"/>
          <w:b/>
        </w:rPr>
      </w:pPr>
      <w:r w:rsidRPr="00B0595F">
        <w:rPr>
          <w:rFonts w:ascii="Arial" w:eastAsia="等线" w:hAnsi="Arial" w:cs="Arial"/>
          <w:b/>
        </w:rPr>
        <w:t>一、</w:t>
      </w:r>
      <w:r w:rsidR="009E5CDA" w:rsidRPr="00B0595F">
        <w:rPr>
          <w:rFonts w:ascii="Arial" w:eastAsia="等线" w:hAnsi="Arial" w:cs="Arial"/>
          <w:b/>
        </w:rPr>
        <w:t>大赛宗旨：</w:t>
      </w:r>
    </w:p>
    <w:p w14:paraId="740851A0" w14:textId="77777777" w:rsidR="009E5CDA" w:rsidRPr="00CE61CE" w:rsidRDefault="00162993" w:rsidP="006623CE">
      <w:pPr>
        <w:spacing w:line="360" w:lineRule="auto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 xml:space="preserve">    </w:t>
      </w:r>
      <w:r w:rsidR="009E5CDA" w:rsidRPr="00CE61CE">
        <w:rPr>
          <w:rFonts w:ascii="Arial" w:eastAsia="等线" w:hAnsi="Arial" w:cs="Arial"/>
        </w:rPr>
        <w:t>本届大赛旨在选拔</w:t>
      </w:r>
      <w:r w:rsidR="002341CA" w:rsidRPr="00CE61CE">
        <w:rPr>
          <w:rFonts w:ascii="Arial" w:eastAsia="等线" w:hAnsi="Arial" w:cs="Arial"/>
        </w:rPr>
        <w:t>20</w:t>
      </w:r>
      <w:r w:rsidR="009057C2" w:rsidRPr="00CE61CE">
        <w:rPr>
          <w:rFonts w:ascii="Arial" w:eastAsia="等线" w:hAnsi="Arial" w:cs="Arial"/>
        </w:rPr>
        <w:t>1</w:t>
      </w:r>
      <w:r w:rsidR="00182714" w:rsidRPr="00CE61CE">
        <w:rPr>
          <w:rFonts w:ascii="Arial" w:eastAsia="等线" w:hAnsi="Arial" w:cs="Arial"/>
        </w:rPr>
        <w:t>9</w:t>
      </w:r>
      <w:r w:rsidR="00E26B31" w:rsidRPr="00CE61CE">
        <w:rPr>
          <w:rFonts w:ascii="Arial" w:eastAsia="等线" w:hAnsi="Arial" w:cs="Arial"/>
        </w:rPr>
        <w:t>年</w:t>
      </w:r>
      <w:r w:rsidR="00904F11" w:rsidRPr="00CE61CE">
        <w:rPr>
          <w:rFonts w:ascii="Arial" w:eastAsia="等线" w:hAnsi="Arial" w:cs="Arial"/>
        </w:rPr>
        <w:t>7</w:t>
      </w:r>
      <w:r w:rsidR="00E26B31" w:rsidRPr="00CE61CE">
        <w:rPr>
          <w:rFonts w:ascii="Arial" w:eastAsia="等线" w:hAnsi="Arial" w:cs="Arial"/>
        </w:rPr>
        <w:t>月</w:t>
      </w:r>
      <w:r w:rsidR="00904F11" w:rsidRPr="00CE61CE">
        <w:rPr>
          <w:rFonts w:ascii="Arial" w:eastAsia="等线" w:hAnsi="Arial" w:cs="Arial"/>
        </w:rPr>
        <w:t>1</w:t>
      </w:r>
      <w:r w:rsidR="00904F11" w:rsidRPr="00CE61CE">
        <w:rPr>
          <w:rFonts w:ascii="Arial" w:eastAsia="等线" w:hAnsi="Arial" w:cs="Arial"/>
        </w:rPr>
        <w:t>日</w:t>
      </w:r>
      <w:r w:rsidR="009E5CDA" w:rsidRPr="00CE61CE">
        <w:rPr>
          <w:rFonts w:ascii="Arial" w:eastAsia="等线" w:hAnsi="Arial" w:cs="Arial"/>
        </w:rPr>
        <w:t>～</w:t>
      </w:r>
      <w:r w:rsidR="002341CA" w:rsidRPr="00CE61CE">
        <w:rPr>
          <w:rFonts w:ascii="Arial" w:eastAsia="等线" w:hAnsi="Arial" w:cs="Arial"/>
        </w:rPr>
        <w:t>20</w:t>
      </w:r>
      <w:r w:rsidR="00182714" w:rsidRPr="00CE61CE">
        <w:rPr>
          <w:rFonts w:ascii="Arial" w:eastAsia="等线" w:hAnsi="Arial" w:cs="Arial"/>
        </w:rPr>
        <w:t>20</w:t>
      </w:r>
      <w:r w:rsidR="002341CA" w:rsidRPr="00CE61CE">
        <w:rPr>
          <w:rFonts w:ascii="Arial" w:eastAsia="等线" w:hAnsi="Arial" w:cs="Arial"/>
        </w:rPr>
        <w:t>年</w:t>
      </w:r>
      <w:r w:rsidR="00E26B31" w:rsidRPr="00CE61CE">
        <w:rPr>
          <w:rFonts w:ascii="Arial" w:eastAsia="等线" w:hAnsi="Arial" w:cs="Arial"/>
        </w:rPr>
        <w:t>6</w:t>
      </w:r>
      <w:r w:rsidR="00E26B31" w:rsidRPr="00CE61CE">
        <w:rPr>
          <w:rFonts w:ascii="Arial" w:eastAsia="等线" w:hAnsi="Arial" w:cs="Arial"/>
        </w:rPr>
        <w:t>月</w:t>
      </w:r>
      <w:r w:rsidR="00E26B31" w:rsidRPr="00CE61CE">
        <w:rPr>
          <w:rFonts w:ascii="Arial" w:eastAsia="等线" w:hAnsi="Arial" w:cs="Arial"/>
        </w:rPr>
        <w:t>30</w:t>
      </w:r>
      <w:r w:rsidR="00E26B31" w:rsidRPr="00CE61CE">
        <w:rPr>
          <w:rFonts w:ascii="Arial" w:eastAsia="等线" w:hAnsi="Arial" w:cs="Arial"/>
        </w:rPr>
        <w:t>日</w:t>
      </w:r>
      <w:r w:rsidR="002341CA" w:rsidRPr="00CE61CE">
        <w:rPr>
          <w:rFonts w:ascii="Arial" w:eastAsia="等线" w:hAnsi="Arial" w:cs="Arial"/>
        </w:rPr>
        <w:t>期间中国最优秀的公共关系案例，</w:t>
      </w:r>
      <w:r w:rsidR="009E5CDA" w:rsidRPr="00CE61CE">
        <w:rPr>
          <w:rFonts w:ascii="Arial" w:eastAsia="等线" w:hAnsi="Arial" w:cs="Arial"/>
        </w:rPr>
        <w:t>通过案例征集、案例评选、案例推广等系列活动，推动中国公共关系业的</w:t>
      </w:r>
      <w:r w:rsidR="00333BA6" w:rsidRPr="00CE61CE">
        <w:rPr>
          <w:rFonts w:ascii="Arial" w:eastAsia="等线" w:hAnsi="Arial" w:cs="Arial"/>
        </w:rPr>
        <w:t>专业化、</w:t>
      </w:r>
      <w:r w:rsidR="002341CA" w:rsidRPr="00CE61CE">
        <w:rPr>
          <w:rFonts w:ascii="Arial" w:eastAsia="等线" w:hAnsi="Arial" w:cs="Arial"/>
        </w:rPr>
        <w:t>规范</w:t>
      </w:r>
      <w:r w:rsidR="009E5CDA" w:rsidRPr="00CE61CE">
        <w:rPr>
          <w:rFonts w:ascii="Arial" w:eastAsia="等线" w:hAnsi="Arial" w:cs="Arial"/>
        </w:rPr>
        <w:t>化</w:t>
      </w:r>
      <w:r w:rsidR="00333BA6" w:rsidRPr="00CE61CE">
        <w:rPr>
          <w:rFonts w:ascii="Arial" w:eastAsia="等线" w:hAnsi="Arial" w:cs="Arial"/>
        </w:rPr>
        <w:t>、国际化</w:t>
      </w:r>
      <w:r w:rsidR="009E5CDA" w:rsidRPr="00CE61CE">
        <w:rPr>
          <w:rFonts w:ascii="Arial" w:eastAsia="等线" w:hAnsi="Arial" w:cs="Arial"/>
        </w:rPr>
        <w:t>发展，促进行业规范与繁荣。</w:t>
      </w:r>
    </w:p>
    <w:p w14:paraId="7E306FF1" w14:textId="77777777" w:rsidR="009E5CDA" w:rsidRPr="00B0595F" w:rsidRDefault="00DF5C8E" w:rsidP="006623CE">
      <w:pPr>
        <w:spacing w:line="360" w:lineRule="auto"/>
        <w:rPr>
          <w:rFonts w:ascii="Arial" w:eastAsia="等线" w:hAnsi="Arial" w:cs="Arial"/>
          <w:b/>
          <w:szCs w:val="21"/>
        </w:rPr>
      </w:pPr>
      <w:r w:rsidRPr="00B0595F">
        <w:rPr>
          <w:rFonts w:ascii="Arial" w:eastAsia="等线" w:hAnsi="Arial" w:cs="Arial"/>
          <w:b/>
          <w:szCs w:val="21"/>
        </w:rPr>
        <w:t>二、</w:t>
      </w:r>
      <w:r w:rsidR="009E5CDA" w:rsidRPr="00B0595F">
        <w:rPr>
          <w:rFonts w:ascii="Arial" w:eastAsia="等线" w:hAnsi="Arial" w:cs="Arial"/>
          <w:b/>
          <w:szCs w:val="21"/>
        </w:rPr>
        <w:t>评审对象：</w:t>
      </w:r>
    </w:p>
    <w:p w14:paraId="23436478" w14:textId="77777777" w:rsidR="00E26B31" w:rsidRPr="00CE61CE" w:rsidRDefault="00162993" w:rsidP="006623CE">
      <w:pPr>
        <w:spacing w:line="360" w:lineRule="auto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 xml:space="preserve">    </w:t>
      </w:r>
      <w:r w:rsidR="00182714" w:rsidRPr="00CE61CE">
        <w:rPr>
          <w:rFonts w:ascii="Arial" w:eastAsia="等线" w:hAnsi="Arial" w:cs="Arial"/>
        </w:rPr>
        <w:t>2019</w:t>
      </w:r>
      <w:r w:rsidR="00182714" w:rsidRPr="00CE61CE">
        <w:rPr>
          <w:rFonts w:ascii="Arial" w:eastAsia="等线" w:hAnsi="Arial" w:cs="Arial"/>
        </w:rPr>
        <w:t>年</w:t>
      </w:r>
      <w:r w:rsidR="00182714" w:rsidRPr="00CE61CE">
        <w:rPr>
          <w:rFonts w:ascii="Arial" w:eastAsia="等线" w:hAnsi="Arial" w:cs="Arial"/>
        </w:rPr>
        <w:t>7</w:t>
      </w:r>
      <w:r w:rsidR="00182714" w:rsidRPr="00CE61CE">
        <w:rPr>
          <w:rFonts w:ascii="Arial" w:eastAsia="等线" w:hAnsi="Arial" w:cs="Arial"/>
        </w:rPr>
        <w:t>月</w:t>
      </w:r>
      <w:r w:rsidR="00182714" w:rsidRPr="00CE61CE">
        <w:rPr>
          <w:rFonts w:ascii="Arial" w:eastAsia="等线" w:hAnsi="Arial" w:cs="Arial"/>
        </w:rPr>
        <w:t>1</w:t>
      </w:r>
      <w:r w:rsidR="00182714" w:rsidRPr="00CE61CE">
        <w:rPr>
          <w:rFonts w:ascii="Arial" w:eastAsia="等线" w:hAnsi="Arial" w:cs="Arial"/>
        </w:rPr>
        <w:t>日～</w:t>
      </w:r>
      <w:r w:rsidR="00182714" w:rsidRPr="00CE61CE">
        <w:rPr>
          <w:rFonts w:ascii="Arial" w:eastAsia="等线" w:hAnsi="Arial" w:cs="Arial"/>
        </w:rPr>
        <w:t>2020</w:t>
      </w:r>
      <w:r w:rsidR="00182714" w:rsidRPr="00CE61CE">
        <w:rPr>
          <w:rFonts w:ascii="Arial" w:eastAsia="等线" w:hAnsi="Arial" w:cs="Arial"/>
        </w:rPr>
        <w:t>年</w:t>
      </w:r>
      <w:r w:rsidR="00182714" w:rsidRPr="00CE61CE">
        <w:rPr>
          <w:rFonts w:ascii="Arial" w:eastAsia="等线" w:hAnsi="Arial" w:cs="Arial"/>
        </w:rPr>
        <w:t>6</w:t>
      </w:r>
      <w:r w:rsidR="00182714" w:rsidRPr="00CE61CE">
        <w:rPr>
          <w:rFonts w:ascii="Arial" w:eastAsia="等线" w:hAnsi="Arial" w:cs="Arial"/>
        </w:rPr>
        <w:t>月</w:t>
      </w:r>
      <w:r w:rsidR="00182714" w:rsidRPr="00CE61CE">
        <w:rPr>
          <w:rFonts w:ascii="Arial" w:eastAsia="等线" w:hAnsi="Arial" w:cs="Arial"/>
        </w:rPr>
        <w:t>30</w:t>
      </w:r>
      <w:r w:rsidR="00E74A53" w:rsidRPr="00CE61CE">
        <w:rPr>
          <w:rFonts w:ascii="Arial" w:eastAsia="等线" w:hAnsi="Arial" w:cs="Arial"/>
        </w:rPr>
        <w:t>由中国公司</w:t>
      </w:r>
      <w:r w:rsidR="00E26B31" w:rsidRPr="00CE61CE">
        <w:rPr>
          <w:rFonts w:ascii="Arial" w:eastAsia="等线" w:hAnsi="Arial" w:cs="Arial"/>
        </w:rPr>
        <w:t>（包括港澳台地区）执行的公共关系项目。</w:t>
      </w:r>
      <w:r w:rsidR="00E26B31" w:rsidRPr="00CE61CE">
        <w:rPr>
          <w:rFonts w:ascii="Arial" w:eastAsia="等线" w:hAnsi="Arial" w:cs="Arial"/>
        </w:rPr>
        <w:t xml:space="preserve"> </w:t>
      </w:r>
    </w:p>
    <w:p w14:paraId="6B720311" w14:textId="77777777" w:rsidR="009E5CDA" w:rsidRPr="00B0595F" w:rsidRDefault="00DF5C8E" w:rsidP="006623CE">
      <w:pPr>
        <w:spacing w:line="360" w:lineRule="auto"/>
        <w:rPr>
          <w:rFonts w:ascii="Arial" w:eastAsia="等线" w:hAnsi="Arial" w:cs="Arial"/>
          <w:b/>
          <w:szCs w:val="21"/>
        </w:rPr>
      </w:pPr>
      <w:r w:rsidRPr="00B0595F">
        <w:rPr>
          <w:rFonts w:ascii="Arial" w:eastAsia="等线" w:hAnsi="Arial" w:cs="Arial"/>
          <w:b/>
          <w:szCs w:val="21"/>
        </w:rPr>
        <w:t>三、</w:t>
      </w:r>
      <w:r w:rsidR="009E5CDA" w:rsidRPr="00B0595F">
        <w:rPr>
          <w:rFonts w:ascii="Arial" w:eastAsia="等线" w:hAnsi="Arial" w:cs="Arial"/>
          <w:b/>
          <w:szCs w:val="21"/>
        </w:rPr>
        <w:t>评审项目：</w:t>
      </w:r>
    </w:p>
    <w:p w14:paraId="0FEC9B37" w14:textId="58D7C16E" w:rsidR="009E5CDA" w:rsidRPr="00CE61CE" w:rsidRDefault="00162993" w:rsidP="006623CE">
      <w:pPr>
        <w:spacing w:line="360" w:lineRule="auto"/>
        <w:rPr>
          <w:rFonts w:ascii="Arial" w:eastAsia="等线" w:hAnsi="Arial" w:cs="Arial"/>
          <w:szCs w:val="21"/>
        </w:rPr>
      </w:pPr>
      <w:r w:rsidRPr="00CE61CE">
        <w:rPr>
          <w:rFonts w:ascii="Arial" w:eastAsia="等线" w:hAnsi="Arial" w:cs="Arial"/>
          <w:szCs w:val="21"/>
        </w:rPr>
        <w:t xml:space="preserve">    </w:t>
      </w:r>
      <w:r w:rsidR="009E5CDA" w:rsidRPr="00CE61CE">
        <w:rPr>
          <w:rFonts w:ascii="Arial" w:eastAsia="等线" w:hAnsi="Arial" w:cs="Arial"/>
          <w:szCs w:val="21"/>
        </w:rPr>
        <w:t>1</w:t>
      </w:r>
      <w:r w:rsidR="002341CA" w:rsidRPr="00CE61CE">
        <w:rPr>
          <w:rFonts w:ascii="Arial" w:eastAsia="等线" w:hAnsi="Arial" w:cs="Arial"/>
          <w:szCs w:val="21"/>
        </w:rPr>
        <w:t>．评选</w:t>
      </w:r>
      <w:r w:rsidR="00AA0A64">
        <w:rPr>
          <w:rFonts w:ascii="Arial" w:eastAsia="等线" w:hAnsi="Arial" w:cs="Arial" w:hint="eastAsia"/>
          <w:szCs w:val="21"/>
        </w:rPr>
        <w:t>大赛</w:t>
      </w:r>
      <w:r w:rsidR="00576062">
        <w:rPr>
          <w:rFonts w:ascii="Arial" w:eastAsia="等线" w:hAnsi="Arial" w:cs="Arial" w:hint="eastAsia"/>
          <w:szCs w:val="21"/>
        </w:rPr>
        <w:t>各类别</w:t>
      </w:r>
      <w:r w:rsidR="00AA0A64">
        <w:rPr>
          <w:rFonts w:ascii="Arial" w:eastAsia="等线" w:hAnsi="Arial" w:cs="Arial"/>
          <w:szCs w:val="21"/>
        </w:rPr>
        <w:t>金、银</w:t>
      </w:r>
      <w:r w:rsidR="00904F11" w:rsidRPr="00CE61CE">
        <w:rPr>
          <w:rFonts w:ascii="Arial" w:eastAsia="等线" w:hAnsi="Arial" w:cs="Arial"/>
          <w:szCs w:val="21"/>
        </w:rPr>
        <w:t>、铜奖</w:t>
      </w:r>
      <w:r w:rsidR="009E5CDA" w:rsidRPr="00CE61CE">
        <w:rPr>
          <w:rFonts w:ascii="Arial" w:eastAsia="等线" w:hAnsi="Arial" w:cs="Arial"/>
          <w:szCs w:val="21"/>
        </w:rPr>
        <w:t>。</w:t>
      </w:r>
    </w:p>
    <w:p w14:paraId="030B4029" w14:textId="52AE1289" w:rsidR="00E26B31" w:rsidRPr="00CE61CE" w:rsidRDefault="009E5CDA" w:rsidP="00E26B31">
      <w:pPr>
        <w:spacing w:line="360" w:lineRule="auto"/>
        <w:ind w:firstLine="420"/>
        <w:rPr>
          <w:rFonts w:ascii="Arial" w:eastAsia="等线" w:hAnsi="Arial" w:cs="Arial"/>
          <w:szCs w:val="21"/>
        </w:rPr>
      </w:pPr>
      <w:r w:rsidRPr="00CE61CE">
        <w:rPr>
          <w:rFonts w:ascii="Arial" w:eastAsia="等线" w:hAnsi="Arial" w:cs="Arial"/>
          <w:szCs w:val="21"/>
        </w:rPr>
        <w:t>2</w:t>
      </w:r>
      <w:r w:rsidR="002341CA" w:rsidRPr="00CE61CE">
        <w:rPr>
          <w:rFonts w:ascii="Arial" w:eastAsia="等线" w:hAnsi="Arial" w:cs="Arial"/>
          <w:szCs w:val="21"/>
        </w:rPr>
        <w:t>．评选</w:t>
      </w:r>
      <w:r w:rsidR="00AA0A64">
        <w:rPr>
          <w:rFonts w:ascii="Arial" w:eastAsia="等线" w:hAnsi="Arial" w:cs="Arial" w:hint="eastAsia"/>
          <w:szCs w:val="21"/>
        </w:rPr>
        <w:t>大赛组委会</w:t>
      </w:r>
      <w:r w:rsidR="00E26B31" w:rsidRPr="00CE61CE">
        <w:rPr>
          <w:rFonts w:ascii="Arial" w:eastAsia="等线" w:hAnsi="Arial" w:cs="Arial"/>
          <w:szCs w:val="21"/>
        </w:rPr>
        <w:t>特别奖</w:t>
      </w:r>
      <w:r w:rsidR="00B232BE" w:rsidRPr="00CE61CE">
        <w:rPr>
          <w:rFonts w:ascii="Arial" w:eastAsia="等线" w:hAnsi="Arial" w:cs="Arial"/>
          <w:szCs w:val="21"/>
        </w:rPr>
        <w:t>、</w:t>
      </w:r>
      <w:r w:rsidR="00576062">
        <w:rPr>
          <w:rFonts w:ascii="Arial" w:eastAsia="等线" w:hAnsi="Arial" w:cs="Arial" w:hint="eastAsia"/>
          <w:szCs w:val="21"/>
        </w:rPr>
        <w:t>组织奖、</w:t>
      </w:r>
      <w:r w:rsidR="00B232BE" w:rsidRPr="00CE61CE">
        <w:rPr>
          <w:rFonts w:ascii="Arial" w:eastAsia="等线" w:hAnsi="Arial" w:cs="Arial"/>
          <w:szCs w:val="21"/>
        </w:rPr>
        <w:t>单项</w:t>
      </w:r>
      <w:r w:rsidR="00E26B31" w:rsidRPr="00CE61CE">
        <w:rPr>
          <w:rFonts w:ascii="Arial" w:eastAsia="等线" w:hAnsi="Arial" w:cs="Arial"/>
          <w:szCs w:val="21"/>
        </w:rPr>
        <w:t>奖等</w:t>
      </w:r>
      <w:r w:rsidRPr="00CE61CE">
        <w:rPr>
          <w:rFonts w:ascii="Arial" w:eastAsia="等线" w:hAnsi="Arial" w:cs="Arial"/>
          <w:szCs w:val="21"/>
        </w:rPr>
        <w:t>。</w:t>
      </w:r>
    </w:p>
    <w:p w14:paraId="61A91AB1" w14:textId="77777777" w:rsidR="009E5CDA" w:rsidRPr="00B0595F" w:rsidRDefault="00DF5C8E" w:rsidP="006623CE">
      <w:pPr>
        <w:spacing w:line="360" w:lineRule="auto"/>
        <w:rPr>
          <w:rFonts w:ascii="Arial" w:eastAsia="等线" w:hAnsi="Arial" w:cs="Arial"/>
          <w:b/>
        </w:rPr>
      </w:pPr>
      <w:r w:rsidRPr="00B0595F">
        <w:rPr>
          <w:rFonts w:ascii="Arial" w:eastAsia="等线" w:hAnsi="Arial" w:cs="Arial"/>
          <w:b/>
        </w:rPr>
        <w:t>四、</w:t>
      </w:r>
      <w:r w:rsidR="009E5CDA" w:rsidRPr="00B0595F">
        <w:rPr>
          <w:rFonts w:ascii="Arial" w:eastAsia="等线" w:hAnsi="Arial" w:cs="Arial"/>
          <w:b/>
        </w:rPr>
        <w:t>竞赛奖项：</w:t>
      </w:r>
    </w:p>
    <w:tbl>
      <w:tblPr>
        <w:tblW w:w="8796" w:type="dxa"/>
        <w:tblLook w:val="04A0" w:firstRow="1" w:lastRow="0" w:firstColumn="1" w:lastColumn="0" w:noHBand="0" w:noVBand="1"/>
      </w:tblPr>
      <w:tblGrid>
        <w:gridCol w:w="3956"/>
        <w:gridCol w:w="4840"/>
      </w:tblGrid>
      <w:tr w:rsidR="00603198" w:rsidRPr="00603198" w14:paraId="4D821C0A" w14:textId="77777777" w:rsidTr="00AA0A64">
        <w:trPr>
          <w:trHeight w:val="42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E22E" w14:textId="77777777" w:rsidR="00603198" w:rsidRPr="00603198" w:rsidRDefault="00603198" w:rsidP="00603198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0319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1．“讲好中国故事”之海外传播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BC14" w14:textId="77777777" w:rsidR="00603198" w:rsidRPr="00603198" w:rsidRDefault="00603198" w:rsidP="006031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0319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2. 企业品牌传播</w:t>
            </w:r>
          </w:p>
        </w:tc>
      </w:tr>
      <w:tr w:rsidR="00603198" w:rsidRPr="00603198" w14:paraId="50E42498" w14:textId="77777777" w:rsidTr="00AA0A64">
        <w:trPr>
          <w:trHeight w:val="42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7E22" w14:textId="77777777" w:rsidR="00603198" w:rsidRPr="00603198" w:rsidRDefault="00603198" w:rsidP="00603198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0319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3. 企业产品传播                 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914D" w14:textId="77777777" w:rsidR="00603198" w:rsidRPr="00603198" w:rsidRDefault="00603198" w:rsidP="006031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0319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4. 企业社会责任</w:t>
            </w:r>
          </w:p>
        </w:tc>
      </w:tr>
      <w:tr w:rsidR="00603198" w:rsidRPr="00603198" w14:paraId="19E6C532" w14:textId="77777777" w:rsidTr="00AA0A64">
        <w:trPr>
          <w:trHeight w:val="42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AB17" w14:textId="77777777" w:rsidR="00603198" w:rsidRPr="00603198" w:rsidRDefault="00603198" w:rsidP="00603198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0319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5. 公益传播   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8353" w14:textId="77777777" w:rsidR="00603198" w:rsidRPr="00603198" w:rsidRDefault="00603198" w:rsidP="006031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0319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6. 数字营销、社会化媒体传播与公共关系</w:t>
            </w:r>
          </w:p>
        </w:tc>
      </w:tr>
      <w:tr w:rsidR="00603198" w:rsidRPr="00603198" w14:paraId="4937D556" w14:textId="77777777" w:rsidTr="00AA0A64">
        <w:trPr>
          <w:trHeight w:val="42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D1ED" w14:textId="77777777" w:rsidR="00603198" w:rsidRPr="00603198" w:rsidRDefault="00603198" w:rsidP="00603198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0319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7. 公共卫生与医疗健康传播 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44DF" w14:textId="77777777" w:rsidR="00603198" w:rsidRPr="00603198" w:rsidRDefault="00603198" w:rsidP="006031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0319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 娱乐营销与传播</w:t>
            </w:r>
          </w:p>
        </w:tc>
      </w:tr>
      <w:tr w:rsidR="00603198" w:rsidRPr="00603198" w14:paraId="3710E7D3" w14:textId="77777777" w:rsidTr="00AA0A64">
        <w:trPr>
          <w:trHeight w:val="42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122A" w14:textId="77777777" w:rsidR="00603198" w:rsidRPr="00603198" w:rsidRDefault="00603198" w:rsidP="00603198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0319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9. 文化体育传播   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D1DD" w14:textId="77777777" w:rsidR="00603198" w:rsidRPr="00603198" w:rsidRDefault="00603198" w:rsidP="006031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0319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 旅游服务与城市品牌推广</w:t>
            </w:r>
          </w:p>
        </w:tc>
      </w:tr>
      <w:tr w:rsidR="00603198" w:rsidRPr="00603198" w14:paraId="6C9DFC86" w14:textId="77777777" w:rsidTr="00AA0A64">
        <w:trPr>
          <w:trHeight w:val="42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49A5" w14:textId="77777777" w:rsidR="00603198" w:rsidRPr="00603198" w:rsidRDefault="00603198" w:rsidP="00603198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0319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11. 企业文化与内部传播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F711" w14:textId="77777777" w:rsidR="00603198" w:rsidRPr="00603198" w:rsidRDefault="00603198" w:rsidP="006031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0319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12. 人工智能及科技传播</w:t>
            </w:r>
          </w:p>
        </w:tc>
      </w:tr>
      <w:tr w:rsidR="00603198" w:rsidRPr="00603198" w14:paraId="1F314DCE" w14:textId="77777777" w:rsidTr="00AA0A64">
        <w:trPr>
          <w:trHeight w:val="42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871C" w14:textId="77777777" w:rsidR="00603198" w:rsidRPr="00603198" w:rsidRDefault="00603198" w:rsidP="00603198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0319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13. 内容营销与公共关系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FC56" w14:textId="77777777" w:rsidR="00603198" w:rsidRPr="00603198" w:rsidRDefault="00603198" w:rsidP="006031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0319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14. 电商直播营销与公共关系</w:t>
            </w:r>
          </w:p>
        </w:tc>
      </w:tr>
      <w:tr w:rsidR="00603198" w:rsidRPr="00603198" w14:paraId="7B52CDC8" w14:textId="77777777" w:rsidTr="00AA0A64">
        <w:trPr>
          <w:trHeight w:val="42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9427" w14:textId="77777777" w:rsidR="00603198" w:rsidRPr="00603198" w:rsidRDefault="00603198" w:rsidP="00603198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0319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15. 风险沟通与危机传播管理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7E79" w14:textId="77777777" w:rsidR="00603198" w:rsidRPr="00603198" w:rsidRDefault="00603198" w:rsidP="00603198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</w:tbl>
    <w:p w14:paraId="32AD6C17" w14:textId="7634BF42" w:rsidR="00D0063D" w:rsidRPr="005D4B9F" w:rsidRDefault="00D0063D" w:rsidP="00E74A53">
      <w:pPr>
        <w:tabs>
          <w:tab w:val="left" w:pos="6885"/>
        </w:tabs>
        <w:spacing w:line="360" w:lineRule="auto"/>
        <w:rPr>
          <w:rFonts w:ascii="Arial" w:eastAsia="等线" w:hAnsi="Arial" w:cs="Arial" w:hint="eastAsia"/>
        </w:rPr>
      </w:pPr>
      <w:r w:rsidRPr="00603198">
        <w:rPr>
          <w:rFonts w:ascii="Arial" w:eastAsia="等线" w:hAnsi="Arial" w:cs="Arial"/>
          <w:b/>
        </w:rPr>
        <w:t>注：</w:t>
      </w:r>
      <w:r w:rsidR="00AA0A64">
        <w:rPr>
          <w:rFonts w:ascii="Arial" w:eastAsia="等线" w:hAnsi="Arial" w:cs="Arial" w:hint="eastAsia"/>
        </w:rPr>
        <w:t>有关</w:t>
      </w:r>
      <w:r w:rsidR="005D4B9F" w:rsidRPr="005D4B9F">
        <w:rPr>
          <w:rFonts w:ascii="Arial" w:eastAsia="等线" w:hAnsi="Arial" w:cs="Arial"/>
        </w:rPr>
        <w:t>类别</w:t>
      </w:r>
      <w:r w:rsidR="00AA0A64">
        <w:rPr>
          <w:rFonts w:ascii="Arial" w:eastAsia="等线" w:hAnsi="Arial" w:cs="Arial" w:hint="eastAsia"/>
        </w:rPr>
        <w:t>的</w:t>
      </w:r>
      <w:r w:rsidR="00AA0A64">
        <w:rPr>
          <w:rFonts w:ascii="Arial" w:eastAsia="等线" w:hAnsi="Arial" w:cs="Arial"/>
        </w:rPr>
        <w:t>相关说明</w:t>
      </w:r>
      <w:r w:rsidR="005D4B9F" w:rsidRPr="005D4B9F">
        <w:rPr>
          <w:rFonts w:ascii="Arial" w:eastAsia="等线" w:hAnsi="Arial" w:cs="Arial" w:hint="eastAsia"/>
        </w:rPr>
        <w:t>，</w:t>
      </w:r>
      <w:r w:rsidR="005D4B9F" w:rsidRPr="005D4B9F">
        <w:rPr>
          <w:rFonts w:ascii="Arial" w:eastAsia="等线" w:hAnsi="Arial" w:cs="Arial"/>
        </w:rPr>
        <w:t>见</w:t>
      </w:r>
      <w:r w:rsidR="005D4B9F" w:rsidRPr="005D4B9F">
        <w:rPr>
          <w:rFonts w:ascii="Arial" w:eastAsia="等线" w:hAnsi="Arial" w:cs="Arial" w:hint="eastAsia"/>
        </w:rPr>
        <w:t>文末下载</w:t>
      </w:r>
      <w:r w:rsidR="005D4B9F" w:rsidRPr="005D4B9F">
        <w:rPr>
          <w:rFonts w:ascii="Arial" w:eastAsia="等线" w:hAnsi="Arial" w:cs="Arial"/>
        </w:rPr>
        <w:t>链接</w:t>
      </w:r>
      <w:r w:rsidR="00576062">
        <w:rPr>
          <w:rFonts w:ascii="Arial" w:eastAsia="等线" w:hAnsi="Arial" w:cs="Arial" w:hint="eastAsia"/>
        </w:rPr>
        <w:t>。</w:t>
      </w:r>
    </w:p>
    <w:p w14:paraId="421880B4" w14:textId="77777777" w:rsidR="009057C2" w:rsidRDefault="00162993" w:rsidP="006623CE">
      <w:pPr>
        <w:tabs>
          <w:tab w:val="left" w:pos="6885"/>
        </w:tabs>
        <w:spacing w:line="360" w:lineRule="auto"/>
        <w:rPr>
          <w:rFonts w:ascii="Arial" w:eastAsia="等线" w:hAnsi="Arial" w:cs="Arial"/>
          <w:b/>
        </w:rPr>
      </w:pPr>
      <w:r w:rsidRPr="00B0595F">
        <w:rPr>
          <w:rFonts w:ascii="Arial" w:eastAsia="等线" w:hAnsi="Arial" w:cs="Arial"/>
          <w:b/>
        </w:rPr>
        <w:t>五、奖项设置：</w:t>
      </w:r>
    </w:p>
    <w:p w14:paraId="5B710910" w14:textId="77777777" w:rsidR="00162993" w:rsidRPr="00CE61CE" w:rsidRDefault="00162993" w:rsidP="006623CE">
      <w:pPr>
        <w:tabs>
          <w:tab w:val="left" w:pos="6885"/>
        </w:tabs>
        <w:spacing w:line="360" w:lineRule="auto"/>
        <w:ind w:firstLineChars="200" w:firstLine="420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 xml:space="preserve">1. </w:t>
      </w:r>
      <w:r w:rsidR="00CE18D0" w:rsidRPr="00CE61CE">
        <w:rPr>
          <w:rFonts w:ascii="Arial" w:eastAsia="等线" w:hAnsi="Arial" w:cs="Arial"/>
        </w:rPr>
        <w:t>本届大赛</w:t>
      </w:r>
      <w:r w:rsidR="00C062FF" w:rsidRPr="00CE61CE">
        <w:rPr>
          <w:rFonts w:ascii="Arial" w:eastAsia="等线" w:hAnsi="Arial" w:cs="Arial"/>
        </w:rPr>
        <w:t>每个类别</w:t>
      </w:r>
      <w:r w:rsidR="009D5E5D" w:rsidRPr="00CE61CE">
        <w:rPr>
          <w:rFonts w:ascii="Arial" w:eastAsia="等线" w:hAnsi="Arial" w:cs="Arial"/>
        </w:rPr>
        <w:t>原则上</w:t>
      </w:r>
      <w:r w:rsidRPr="00CE61CE">
        <w:rPr>
          <w:rFonts w:ascii="Arial" w:eastAsia="等线" w:hAnsi="Arial" w:cs="Arial"/>
        </w:rPr>
        <w:t>设</w:t>
      </w:r>
      <w:r w:rsidR="00C062FF" w:rsidRPr="00CE61CE">
        <w:rPr>
          <w:rFonts w:ascii="Arial" w:eastAsia="等线" w:hAnsi="Arial" w:cs="Arial"/>
        </w:rPr>
        <w:t>1</w:t>
      </w:r>
      <w:r w:rsidR="00C062FF" w:rsidRPr="00CE61CE">
        <w:rPr>
          <w:rFonts w:ascii="Arial" w:eastAsia="等线" w:hAnsi="Arial" w:cs="Arial"/>
        </w:rPr>
        <w:t>个</w:t>
      </w:r>
      <w:r w:rsidR="00CE18D0" w:rsidRPr="00CE61CE">
        <w:rPr>
          <w:rFonts w:ascii="Arial" w:eastAsia="等线" w:hAnsi="Arial" w:cs="Arial"/>
        </w:rPr>
        <w:t>“</w:t>
      </w:r>
      <w:r w:rsidRPr="00CE61CE">
        <w:rPr>
          <w:rFonts w:ascii="Arial" w:eastAsia="等线" w:hAnsi="Arial" w:cs="Arial"/>
        </w:rPr>
        <w:t>金</w:t>
      </w:r>
      <w:r w:rsidR="00C062FF" w:rsidRPr="00CE61CE">
        <w:rPr>
          <w:rFonts w:ascii="Arial" w:eastAsia="等线" w:hAnsi="Arial" w:cs="Arial"/>
        </w:rPr>
        <w:t>奖</w:t>
      </w:r>
      <w:r w:rsidR="00CE18D0" w:rsidRPr="00CE61CE">
        <w:rPr>
          <w:rFonts w:ascii="Arial" w:eastAsia="等线" w:hAnsi="Arial" w:cs="Arial"/>
        </w:rPr>
        <w:t>”</w:t>
      </w:r>
      <w:r w:rsidR="007F7597" w:rsidRPr="00CE61CE">
        <w:rPr>
          <w:rFonts w:ascii="Arial" w:eastAsia="等线" w:hAnsi="Arial" w:cs="Arial"/>
        </w:rPr>
        <w:t>、</w:t>
      </w:r>
      <w:r w:rsidRPr="00CE61CE">
        <w:rPr>
          <w:rFonts w:ascii="Arial" w:eastAsia="等线" w:hAnsi="Arial" w:cs="Arial"/>
        </w:rPr>
        <w:t>2</w:t>
      </w:r>
      <w:r w:rsidR="00C062FF" w:rsidRPr="00CE61CE">
        <w:rPr>
          <w:rFonts w:ascii="Arial" w:eastAsia="等线" w:hAnsi="Arial" w:cs="Arial"/>
        </w:rPr>
        <w:t>个</w:t>
      </w:r>
      <w:r w:rsidR="00CE18D0" w:rsidRPr="00CE61CE">
        <w:rPr>
          <w:rFonts w:ascii="Arial" w:eastAsia="等线" w:hAnsi="Arial" w:cs="Arial"/>
        </w:rPr>
        <w:t>“</w:t>
      </w:r>
      <w:r w:rsidRPr="00CE61CE">
        <w:rPr>
          <w:rFonts w:ascii="Arial" w:eastAsia="等线" w:hAnsi="Arial" w:cs="Arial"/>
        </w:rPr>
        <w:t>银</w:t>
      </w:r>
      <w:r w:rsidR="00C062FF" w:rsidRPr="00CE61CE">
        <w:rPr>
          <w:rFonts w:ascii="Arial" w:eastAsia="等线" w:hAnsi="Arial" w:cs="Arial"/>
        </w:rPr>
        <w:t>奖</w:t>
      </w:r>
      <w:r w:rsidR="00CE18D0" w:rsidRPr="00CE61CE">
        <w:rPr>
          <w:rFonts w:ascii="Arial" w:eastAsia="等线" w:hAnsi="Arial" w:cs="Arial"/>
        </w:rPr>
        <w:t>”</w:t>
      </w:r>
      <w:r w:rsidR="007F7597" w:rsidRPr="00CE61CE">
        <w:rPr>
          <w:rFonts w:ascii="Arial" w:eastAsia="等线" w:hAnsi="Arial" w:cs="Arial"/>
        </w:rPr>
        <w:t>、</w:t>
      </w:r>
      <w:r w:rsidR="00D9127D" w:rsidRPr="00CE61CE">
        <w:rPr>
          <w:rFonts w:ascii="Arial" w:eastAsia="等线" w:hAnsi="Arial" w:cs="Arial"/>
        </w:rPr>
        <w:t>3</w:t>
      </w:r>
      <w:r w:rsidR="007F7597" w:rsidRPr="00CE61CE">
        <w:rPr>
          <w:rFonts w:ascii="Arial" w:eastAsia="等线" w:hAnsi="Arial" w:cs="Arial"/>
        </w:rPr>
        <w:t>个</w:t>
      </w:r>
      <w:r w:rsidR="0009330A" w:rsidRPr="00CE61CE">
        <w:rPr>
          <w:rFonts w:ascii="Arial" w:eastAsia="等线" w:hAnsi="Arial" w:cs="Arial"/>
        </w:rPr>
        <w:t>“</w:t>
      </w:r>
      <w:r w:rsidR="0009330A" w:rsidRPr="00CE61CE">
        <w:rPr>
          <w:rFonts w:ascii="Arial" w:eastAsia="等线" w:hAnsi="Arial" w:cs="Arial"/>
        </w:rPr>
        <w:t>铜奖</w:t>
      </w:r>
      <w:r w:rsidR="0009330A" w:rsidRPr="00CE61CE">
        <w:rPr>
          <w:rFonts w:ascii="Arial" w:eastAsia="等线" w:hAnsi="Arial" w:cs="Arial"/>
        </w:rPr>
        <w:t>”</w:t>
      </w:r>
      <w:r w:rsidR="00C062FF" w:rsidRPr="00CE61CE">
        <w:rPr>
          <w:rFonts w:ascii="Arial" w:eastAsia="等线" w:hAnsi="Arial" w:cs="Arial"/>
        </w:rPr>
        <w:t>，金奖可空缺，空缺名额不转入银奖</w:t>
      </w:r>
      <w:r w:rsidR="009D5E5D" w:rsidRPr="00CE61CE">
        <w:rPr>
          <w:rFonts w:ascii="Arial" w:eastAsia="等线" w:hAnsi="Arial" w:cs="Arial"/>
        </w:rPr>
        <w:t>；但每个类别最多产生</w:t>
      </w:r>
      <w:r w:rsidR="009D5E5D" w:rsidRPr="00CE61CE">
        <w:rPr>
          <w:rFonts w:ascii="Arial" w:eastAsia="等线" w:hAnsi="Arial" w:cs="Arial"/>
        </w:rPr>
        <w:t>2</w:t>
      </w:r>
      <w:r w:rsidR="009D5E5D" w:rsidRPr="00CE61CE">
        <w:rPr>
          <w:rFonts w:ascii="Arial" w:eastAsia="等线" w:hAnsi="Arial" w:cs="Arial"/>
        </w:rPr>
        <w:t>个金奖。</w:t>
      </w:r>
    </w:p>
    <w:p w14:paraId="1A75A04D" w14:textId="77777777" w:rsidR="00162993" w:rsidRPr="00CE61CE" w:rsidRDefault="00B31B10" w:rsidP="006623CE">
      <w:pPr>
        <w:tabs>
          <w:tab w:val="left" w:pos="6885"/>
        </w:tabs>
        <w:spacing w:line="360" w:lineRule="auto"/>
        <w:ind w:firstLineChars="200" w:firstLine="420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2</w:t>
      </w:r>
      <w:r w:rsidR="009D5E5D" w:rsidRPr="00CE61CE">
        <w:rPr>
          <w:rFonts w:ascii="Arial" w:eastAsia="等线" w:hAnsi="Arial" w:cs="Arial"/>
        </w:rPr>
        <w:t>.</w:t>
      </w:r>
      <w:r w:rsidR="00EB1C95" w:rsidRPr="00CE61CE">
        <w:rPr>
          <w:rFonts w:ascii="Arial" w:eastAsia="等线" w:hAnsi="Arial" w:cs="Arial"/>
        </w:rPr>
        <w:t xml:space="preserve"> </w:t>
      </w:r>
      <w:r w:rsidR="005E4BB4" w:rsidRPr="00CE61CE">
        <w:rPr>
          <w:rFonts w:ascii="Arial" w:eastAsia="等线" w:hAnsi="Arial" w:cs="Arial"/>
        </w:rPr>
        <w:t>入围终审的案例数量</w:t>
      </w:r>
      <w:r w:rsidR="00162993" w:rsidRPr="00CE61CE">
        <w:rPr>
          <w:rFonts w:ascii="Arial" w:eastAsia="等线" w:hAnsi="Arial" w:cs="Arial"/>
        </w:rPr>
        <w:t>（含）</w:t>
      </w:r>
      <w:r w:rsidR="00162993" w:rsidRPr="00CE61CE">
        <w:rPr>
          <w:rFonts w:ascii="Arial" w:eastAsia="等线" w:hAnsi="Arial" w:cs="Arial"/>
        </w:rPr>
        <w:t>10</w:t>
      </w:r>
      <w:r w:rsidR="009D5E5D" w:rsidRPr="00CE61CE">
        <w:rPr>
          <w:rFonts w:ascii="Arial" w:eastAsia="等线" w:hAnsi="Arial" w:cs="Arial"/>
        </w:rPr>
        <w:t>个</w:t>
      </w:r>
      <w:r w:rsidR="00162993" w:rsidRPr="00CE61CE">
        <w:rPr>
          <w:rFonts w:ascii="Arial" w:eastAsia="等线" w:hAnsi="Arial" w:cs="Arial"/>
        </w:rPr>
        <w:t>小于</w:t>
      </w:r>
      <w:r w:rsidR="00162993" w:rsidRPr="00CE61CE">
        <w:rPr>
          <w:rFonts w:ascii="Arial" w:eastAsia="等线" w:hAnsi="Arial" w:cs="Arial"/>
        </w:rPr>
        <w:t>20</w:t>
      </w:r>
      <w:r w:rsidR="00162993" w:rsidRPr="00CE61CE">
        <w:rPr>
          <w:rFonts w:ascii="Arial" w:eastAsia="等线" w:hAnsi="Arial" w:cs="Arial"/>
        </w:rPr>
        <w:t>个，</w:t>
      </w:r>
      <w:r w:rsidR="009D5E5D" w:rsidRPr="00CE61CE">
        <w:rPr>
          <w:rFonts w:ascii="Arial" w:eastAsia="等线" w:hAnsi="Arial" w:cs="Arial"/>
        </w:rPr>
        <w:t>最多可</w:t>
      </w:r>
      <w:r w:rsidR="00162993" w:rsidRPr="00CE61CE">
        <w:rPr>
          <w:rFonts w:ascii="Arial" w:eastAsia="等线" w:hAnsi="Arial" w:cs="Arial"/>
        </w:rPr>
        <w:t>设</w:t>
      </w:r>
      <w:r w:rsidR="00162993" w:rsidRPr="00CE61CE">
        <w:rPr>
          <w:rFonts w:ascii="Arial" w:eastAsia="等线" w:hAnsi="Arial" w:cs="Arial"/>
        </w:rPr>
        <w:t>3</w:t>
      </w:r>
      <w:r w:rsidR="00CE18D0" w:rsidRPr="00CE61CE">
        <w:rPr>
          <w:rFonts w:ascii="Arial" w:eastAsia="等线" w:hAnsi="Arial" w:cs="Arial"/>
        </w:rPr>
        <w:t>个</w:t>
      </w:r>
      <w:r w:rsidR="00162993" w:rsidRPr="00CE61CE">
        <w:rPr>
          <w:rFonts w:ascii="Arial" w:eastAsia="等线" w:hAnsi="Arial" w:cs="Arial"/>
        </w:rPr>
        <w:t>银</w:t>
      </w:r>
      <w:r w:rsidR="00CE18D0" w:rsidRPr="00CE61CE">
        <w:rPr>
          <w:rFonts w:ascii="Arial" w:eastAsia="等线" w:hAnsi="Arial" w:cs="Arial"/>
        </w:rPr>
        <w:t>奖；</w:t>
      </w:r>
      <w:r w:rsidR="00162993" w:rsidRPr="00CE61CE">
        <w:rPr>
          <w:rFonts w:ascii="Arial" w:eastAsia="等线" w:hAnsi="Arial" w:cs="Arial"/>
        </w:rPr>
        <w:t>多</w:t>
      </w:r>
      <w:r w:rsidR="009D5E5D" w:rsidRPr="00CE61CE">
        <w:rPr>
          <w:rFonts w:ascii="Arial" w:eastAsia="等线" w:hAnsi="Arial" w:cs="Arial"/>
        </w:rPr>
        <w:t>于（含）</w:t>
      </w:r>
      <w:r w:rsidR="00162993" w:rsidRPr="00CE61CE">
        <w:rPr>
          <w:rFonts w:ascii="Arial" w:eastAsia="等线" w:hAnsi="Arial" w:cs="Arial"/>
        </w:rPr>
        <w:t>20</w:t>
      </w:r>
      <w:r w:rsidR="009D5E5D" w:rsidRPr="00CE61CE">
        <w:rPr>
          <w:rFonts w:ascii="Arial" w:eastAsia="等线" w:hAnsi="Arial" w:cs="Arial"/>
        </w:rPr>
        <w:t>个</w:t>
      </w:r>
      <w:r w:rsidR="00162993" w:rsidRPr="00CE61CE">
        <w:rPr>
          <w:rFonts w:ascii="Arial" w:eastAsia="等线" w:hAnsi="Arial" w:cs="Arial"/>
        </w:rPr>
        <w:t>小于</w:t>
      </w:r>
      <w:r w:rsidR="00162993" w:rsidRPr="00CE61CE">
        <w:rPr>
          <w:rFonts w:ascii="Arial" w:eastAsia="等线" w:hAnsi="Arial" w:cs="Arial"/>
        </w:rPr>
        <w:t>30</w:t>
      </w:r>
      <w:r w:rsidR="009D5E5D" w:rsidRPr="00CE61CE">
        <w:rPr>
          <w:rFonts w:ascii="Arial" w:eastAsia="等线" w:hAnsi="Arial" w:cs="Arial"/>
        </w:rPr>
        <w:t>个，最多可设</w:t>
      </w:r>
      <w:r w:rsidR="00CE18D0" w:rsidRPr="00CE61CE">
        <w:rPr>
          <w:rFonts w:ascii="Arial" w:eastAsia="等线" w:hAnsi="Arial" w:cs="Arial"/>
        </w:rPr>
        <w:t>4</w:t>
      </w:r>
      <w:r w:rsidR="00CE18D0" w:rsidRPr="00CE61CE">
        <w:rPr>
          <w:rFonts w:ascii="Arial" w:eastAsia="等线" w:hAnsi="Arial" w:cs="Arial"/>
        </w:rPr>
        <w:t>个银奖；</w:t>
      </w:r>
      <w:r w:rsidR="009D5E5D" w:rsidRPr="00CE61CE">
        <w:rPr>
          <w:rFonts w:ascii="Arial" w:eastAsia="等线" w:hAnsi="Arial" w:cs="Arial"/>
        </w:rPr>
        <w:t>多于（含）</w:t>
      </w:r>
      <w:r w:rsidR="00162993" w:rsidRPr="00CE61CE">
        <w:rPr>
          <w:rFonts w:ascii="Arial" w:eastAsia="等线" w:hAnsi="Arial" w:cs="Arial"/>
        </w:rPr>
        <w:t>30</w:t>
      </w:r>
      <w:r w:rsidR="009D5E5D" w:rsidRPr="00CE61CE">
        <w:rPr>
          <w:rFonts w:ascii="Arial" w:eastAsia="等线" w:hAnsi="Arial" w:cs="Arial"/>
        </w:rPr>
        <w:t>个</w:t>
      </w:r>
      <w:r w:rsidR="00162993" w:rsidRPr="00CE61CE">
        <w:rPr>
          <w:rFonts w:ascii="Arial" w:eastAsia="等线" w:hAnsi="Arial" w:cs="Arial"/>
        </w:rPr>
        <w:t>，</w:t>
      </w:r>
      <w:r w:rsidR="009D5E5D" w:rsidRPr="00CE61CE">
        <w:rPr>
          <w:rFonts w:ascii="Arial" w:eastAsia="等线" w:hAnsi="Arial" w:cs="Arial"/>
        </w:rPr>
        <w:t>最多可设</w:t>
      </w:r>
      <w:r w:rsidR="009D5E5D" w:rsidRPr="00CE61CE">
        <w:rPr>
          <w:rFonts w:ascii="Arial" w:eastAsia="等线" w:hAnsi="Arial" w:cs="Arial"/>
        </w:rPr>
        <w:t>5</w:t>
      </w:r>
      <w:r w:rsidR="00CE18D0" w:rsidRPr="00CE61CE">
        <w:rPr>
          <w:rFonts w:ascii="Arial" w:eastAsia="等线" w:hAnsi="Arial" w:cs="Arial"/>
        </w:rPr>
        <w:t>个银奖</w:t>
      </w:r>
      <w:r w:rsidR="00162993" w:rsidRPr="00CE61CE">
        <w:rPr>
          <w:rFonts w:ascii="Arial" w:eastAsia="等线" w:hAnsi="Arial" w:cs="Arial"/>
        </w:rPr>
        <w:t>。</w:t>
      </w:r>
    </w:p>
    <w:p w14:paraId="2D937C9F" w14:textId="424585F7" w:rsidR="009E5CDA" w:rsidRPr="00CE61CE" w:rsidRDefault="00B31B10" w:rsidP="00E13C1B">
      <w:pPr>
        <w:tabs>
          <w:tab w:val="left" w:pos="6885"/>
        </w:tabs>
        <w:spacing w:line="360" w:lineRule="auto"/>
        <w:ind w:firstLineChars="200" w:firstLine="420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3</w:t>
      </w:r>
      <w:r w:rsidR="00162993" w:rsidRPr="00CE61CE">
        <w:rPr>
          <w:rFonts w:ascii="Arial" w:eastAsia="等线" w:hAnsi="Arial" w:cs="Arial"/>
        </w:rPr>
        <w:t xml:space="preserve">. </w:t>
      </w:r>
      <w:r w:rsidR="008529BD" w:rsidRPr="00CE61CE">
        <w:rPr>
          <w:rFonts w:ascii="Arial" w:eastAsia="等线" w:hAnsi="Arial" w:cs="Arial"/>
        </w:rPr>
        <w:t>本届大赛另设</w:t>
      </w:r>
      <w:r w:rsidR="00576062">
        <w:rPr>
          <w:rFonts w:ascii="Arial" w:eastAsia="等线" w:hAnsi="Arial" w:cs="Arial" w:hint="eastAsia"/>
        </w:rPr>
        <w:t>组委会</w:t>
      </w:r>
      <w:r w:rsidR="00EB1C95" w:rsidRPr="00CE61CE">
        <w:rPr>
          <w:rFonts w:ascii="Arial" w:eastAsia="等线" w:hAnsi="Arial" w:cs="Arial"/>
        </w:rPr>
        <w:t xml:space="preserve"> </w:t>
      </w:r>
      <w:r w:rsidR="008529BD" w:rsidRPr="00CE61CE">
        <w:rPr>
          <w:rFonts w:ascii="Arial" w:eastAsia="等线" w:hAnsi="Arial" w:cs="Arial"/>
        </w:rPr>
        <w:t>“</w:t>
      </w:r>
      <w:r w:rsidR="00EB1C95" w:rsidRPr="00CE61CE">
        <w:rPr>
          <w:rFonts w:ascii="Arial" w:eastAsia="等线" w:hAnsi="Arial" w:cs="Arial"/>
        </w:rPr>
        <w:t>特别奖</w:t>
      </w:r>
      <w:r w:rsidR="008529BD" w:rsidRPr="00CE61CE">
        <w:rPr>
          <w:rFonts w:ascii="Arial" w:eastAsia="等线" w:hAnsi="Arial" w:cs="Arial"/>
        </w:rPr>
        <w:t>”</w:t>
      </w:r>
      <w:r w:rsidR="00EB1C95" w:rsidRPr="00CE61CE">
        <w:rPr>
          <w:rFonts w:ascii="Arial" w:eastAsia="等线" w:hAnsi="Arial" w:cs="Arial"/>
        </w:rPr>
        <w:t>、</w:t>
      </w:r>
      <w:r w:rsidR="008529BD" w:rsidRPr="00CE61CE">
        <w:rPr>
          <w:rFonts w:ascii="Arial" w:eastAsia="等线" w:hAnsi="Arial" w:cs="Arial"/>
        </w:rPr>
        <w:t>“</w:t>
      </w:r>
      <w:r w:rsidR="008529BD" w:rsidRPr="00CE61CE">
        <w:rPr>
          <w:rFonts w:ascii="Arial" w:eastAsia="等线" w:hAnsi="Arial" w:cs="Arial"/>
        </w:rPr>
        <w:t>组织奖</w:t>
      </w:r>
      <w:r w:rsidR="008529BD" w:rsidRPr="00CE61CE">
        <w:rPr>
          <w:rFonts w:ascii="Arial" w:eastAsia="等线" w:hAnsi="Arial" w:cs="Arial"/>
        </w:rPr>
        <w:t>”</w:t>
      </w:r>
      <w:r w:rsidR="008529BD" w:rsidRPr="00CE61CE">
        <w:rPr>
          <w:rFonts w:ascii="Arial" w:eastAsia="等线" w:hAnsi="Arial" w:cs="Arial"/>
        </w:rPr>
        <w:t>，以及</w:t>
      </w:r>
      <w:r w:rsidR="00EB1C95" w:rsidRPr="00CE61CE">
        <w:rPr>
          <w:rFonts w:ascii="Arial" w:eastAsia="等线" w:hAnsi="Arial" w:cs="Arial"/>
        </w:rPr>
        <w:t>单项</w:t>
      </w:r>
      <w:r w:rsidR="008529BD" w:rsidRPr="00CE61CE">
        <w:rPr>
          <w:rFonts w:ascii="Arial" w:eastAsia="等线" w:hAnsi="Arial" w:cs="Arial"/>
        </w:rPr>
        <w:t>奖</w:t>
      </w:r>
      <w:r w:rsidR="00EB1C95" w:rsidRPr="00CE61CE">
        <w:rPr>
          <w:rFonts w:ascii="Arial" w:eastAsia="等线" w:hAnsi="Arial" w:cs="Arial"/>
        </w:rPr>
        <w:t>若干</w:t>
      </w:r>
      <w:r w:rsidR="008529BD" w:rsidRPr="00CE61CE">
        <w:rPr>
          <w:rFonts w:ascii="Arial" w:eastAsia="等线" w:hAnsi="Arial" w:cs="Arial"/>
        </w:rPr>
        <w:t>。</w:t>
      </w:r>
    </w:p>
    <w:p w14:paraId="0E20A0A7" w14:textId="77777777" w:rsidR="009E5CDA" w:rsidRPr="00CE61CE" w:rsidRDefault="001D717E" w:rsidP="006623CE">
      <w:pPr>
        <w:spacing w:line="360" w:lineRule="auto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六</w:t>
      </w:r>
      <w:r w:rsidR="00DF5C8E" w:rsidRPr="00CE61CE">
        <w:rPr>
          <w:rFonts w:ascii="Arial" w:eastAsia="等线" w:hAnsi="Arial" w:cs="Arial"/>
        </w:rPr>
        <w:t>、</w:t>
      </w:r>
      <w:r w:rsidR="009E5CDA" w:rsidRPr="00CE61CE">
        <w:rPr>
          <w:rFonts w:ascii="Arial" w:eastAsia="等线" w:hAnsi="Arial" w:cs="Arial"/>
        </w:rPr>
        <w:t>参赛要求：</w:t>
      </w:r>
    </w:p>
    <w:p w14:paraId="14BFE5B0" w14:textId="77777777" w:rsidR="009E5CDA" w:rsidRPr="00CE61CE" w:rsidRDefault="006623CE" w:rsidP="00E13C1B">
      <w:pPr>
        <w:spacing w:line="360" w:lineRule="auto"/>
        <w:ind w:firstLineChars="200" w:firstLine="420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 xml:space="preserve">1. </w:t>
      </w:r>
      <w:r w:rsidR="00EB1C95" w:rsidRPr="00CE61CE">
        <w:rPr>
          <w:rFonts w:ascii="Arial" w:eastAsia="等线" w:hAnsi="Arial" w:cs="Arial"/>
        </w:rPr>
        <w:t>参赛案例</w:t>
      </w:r>
      <w:r w:rsidR="009E5CDA" w:rsidRPr="00CE61CE">
        <w:rPr>
          <w:rFonts w:ascii="Arial" w:eastAsia="等线" w:hAnsi="Arial" w:cs="Arial"/>
        </w:rPr>
        <w:t>为</w:t>
      </w:r>
      <w:r w:rsidR="00182714" w:rsidRPr="00CE61CE">
        <w:rPr>
          <w:rFonts w:ascii="Arial" w:eastAsia="等线" w:hAnsi="Arial" w:cs="Arial"/>
        </w:rPr>
        <w:t>2019</w:t>
      </w:r>
      <w:r w:rsidR="00182714" w:rsidRPr="00CE61CE">
        <w:rPr>
          <w:rFonts w:ascii="Arial" w:eastAsia="等线" w:hAnsi="Arial" w:cs="Arial"/>
        </w:rPr>
        <w:t>年</w:t>
      </w:r>
      <w:r w:rsidR="00182714" w:rsidRPr="00CE61CE">
        <w:rPr>
          <w:rFonts w:ascii="Arial" w:eastAsia="等线" w:hAnsi="Arial" w:cs="Arial"/>
        </w:rPr>
        <w:t>7</w:t>
      </w:r>
      <w:r w:rsidR="00182714" w:rsidRPr="00CE61CE">
        <w:rPr>
          <w:rFonts w:ascii="Arial" w:eastAsia="等线" w:hAnsi="Arial" w:cs="Arial"/>
        </w:rPr>
        <w:t>月</w:t>
      </w:r>
      <w:r w:rsidR="00182714" w:rsidRPr="00CE61CE">
        <w:rPr>
          <w:rFonts w:ascii="Arial" w:eastAsia="等线" w:hAnsi="Arial" w:cs="Arial"/>
        </w:rPr>
        <w:t>1</w:t>
      </w:r>
      <w:r w:rsidR="00182714" w:rsidRPr="00CE61CE">
        <w:rPr>
          <w:rFonts w:ascii="Arial" w:eastAsia="等线" w:hAnsi="Arial" w:cs="Arial"/>
        </w:rPr>
        <w:t>日～</w:t>
      </w:r>
      <w:r w:rsidR="00182714" w:rsidRPr="00CE61CE">
        <w:rPr>
          <w:rFonts w:ascii="Arial" w:eastAsia="等线" w:hAnsi="Arial" w:cs="Arial"/>
        </w:rPr>
        <w:t>2020</w:t>
      </w:r>
      <w:r w:rsidR="00182714" w:rsidRPr="00CE61CE">
        <w:rPr>
          <w:rFonts w:ascii="Arial" w:eastAsia="等线" w:hAnsi="Arial" w:cs="Arial"/>
        </w:rPr>
        <w:t>年</w:t>
      </w:r>
      <w:r w:rsidR="00182714" w:rsidRPr="00CE61CE">
        <w:rPr>
          <w:rFonts w:ascii="Arial" w:eastAsia="等线" w:hAnsi="Arial" w:cs="Arial"/>
        </w:rPr>
        <w:t>6</w:t>
      </w:r>
      <w:r w:rsidR="00182714" w:rsidRPr="00CE61CE">
        <w:rPr>
          <w:rFonts w:ascii="Arial" w:eastAsia="等线" w:hAnsi="Arial" w:cs="Arial"/>
        </w:rPr>
        <w:t>月</w:t>
      </w:r>
      <w:r w:rsidR="00182714" w:rsidRPr="00CE61CE">
        <w:rPr>
          <w:rFonts w:ascii="Arial" w:eastAsia="等线" w:hAnsi="Arial" w:cs="Arial"/>
        </w:rPr>
        <w:t>30</w:t>
      </w:r>
      <w:r w:rsidR="009E5CDA" w:rsidRPr="00CE61CE">
        <w:rPr>
          <w:rFonts w:ascii="Arial" w:eastAsia="等线" w:hAnsi="Arial" w:cs="Arial"/>
          <w:bCs/>
        </w:rPr>
        <w:t>期间</w:t>
      </w:r>
      <w:r w:rsidR="009E5CDA" w:rsidRPr="00CE61CE">
        <w:rPr>
          <w:rFonts w:ascii="Arial" w:eastAsia="等线" w:hAnsi="Arial" w:cs="Arial"/>
        </w:rPr>
        <w:t>实施</w:t>
      </w:r>
      <w:r w:rsidR="00EB1C95" w:rsidRPr="00CE61CE">
        <w:rPr>
          <w:rFonts w:ascii="Arial" w:eastAsia="等线" w:hAnsi="Arial" w:cs="Arial"/>
        </w:rPr>
        <w:t>并完成</w:t>
      </w:r>
      <w:r w:rsidR="009E5CDA" w:rsidRPr="00CE61CE">
        <w:rPr>
          <w:rFonts w:ascii="Arial" w:eastAsia="等线" w:hAnsi="Arial" w:cs="Arial"/>
        </w:rPr>
        <w:t>的项目。</w:t>
      </w:r>
    </w:p>
    <w:p w14:paraId="20DB3B33" w14:textId="77777777" w:rsidR="00CE61CE" w:rsidRPr="00CE61CE" w:rsidRDefault="009E5CDA" w:rsidP="00CE61CE">
      <w:pPr>
        <w:spacing w:line="360" w:lineRule="auto"/>
        <w:ind w:firstLineChars="200" w:firstLine="420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lastRenderedPageBreak/>
        <w:t>2</w:t>
      </w:r>
      <w:r w:rsidR="006623CE" w:rsidRPr="00CE61CE">
        <w:rPr>
          <w:rFonts w:ascii="Arial" w:eastAsia="等线" w:hAnsi="Arial" w:cs="Arial"/>
        </w:rPr>
        <w:t xml:space="preserve">. </w:t>
      </w:r>
      <w:r w:rsidR="00CE61CE" w:rsidRPr="00CE61CE">
        <w:rPr>
          <w:rFonts w:ascii="Arial" w:eastAsia="等线" w:hAnsi="Arial" w:cs="Arial"/>
        </w:rPr>
        <w:t>每家公司申报案例数量不限，但</w:t>
      </w:r>
      <w:r w:rsidR="00CE61CE" w:rsidRPr="00CE61CE">
        <w:rPr>
          <w:rFonts w:ascii="Arial" w:eastAsia="等线" w:hAnsi="Arial" w:cs="Arial"/>
          <w:bCs/>
        </w:rPr>
        <w:t>每个类别只能报送一个案例</w:t>
      </w:r>
      <w:r w:rsidR="00CE61CE" w:rsidRPr="00CE61CE">
        <w:rPr>
          <w:rFonts w:ascii="Arial" w:eastAsia="等线" w:hAnsi="Arial" w:cs="Arial"/>
        </w:rPr>
        <w:t>，同一个案例不能同时申报两个或两个以上类别。</w:t>
      </w:r>
    </w:p>
    <w:p w14:paraId="157AD817" w14:textId="77777777" w:rsidR="00530288" w:rsidRPr="00CE61CE" w:rsidRDefault="009E5CDA" w:rsidP="003176AC">
      <w:pPr>
        <w:spacing w:line="360" w:lineRule="auto"/>
        <w:ind w:firstLineChars="200" w:firstLine="420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3</w:t>
      </w:r>
      <w:r w:rsidR="006623CE" w:rsidRPr="00CE61CE">
        <w:rPr>
          <w:rFonts w:ascii="Arial" w:eastAsia="等线" w:hAnsi="Arial" w:cs="Arial"/>
        </w:rPr>
        <w:t xml:space="preserve">. </w:t>
      </w:r>
      <w:r w:rsidR="00476E94" w:rsidRPr="00CE61CE">
        <w:rPr>
          <w:rFonts w:ascii="Arial" w:eastAsia="等线" w:hAnsi="Arial" w:cs="Arial"/>
        </w:rPr>
        <w:t>申报单位须承诺：送审本届大赛的案例</w:t>
      </w:r>
      <w:r w:rsidR="009D5E5D" w:rsidRPr="00CE61CE">
        <w:rPr>
          <w:rFonts w:ascii="Arial" w:eastAsia="等线" w:hAnsi="Arial" w:cs="Arial"/>
        </w:rPr>
        <w:t>为</w:t>
      </w:r>
      <w:r w:rsidR="00EB1C95" w:rsidRPr="00CE61CE">
        <w:rPr>
          <w:rFonts w:ascii="Arial" w:eastAsia="等线" w:hAnsi="Arial" w:cs="Arial"/>
        </w:rPr>
        <w:t>首次申报</w:t>
      </w:r>
      <w:r w:rsidR="00E74A53" w:rsidRPr="00CE61CE">
        <w:rPr>
          <w:rFonts w:ascii="Arial" w:eastAsia="等线" w:hAnsi="Arial" w:cs="Arial"/>
        </w:rPr>
        <w:t>国内</w:t>
      </w:r>
      <w:r w:rsidR="00EB1C95" w:rsidRPr="00CE61CE">
        <w:rPr>
          <w:rFonts w:ascii="Arial" w:eastAsia="等线" w:hAnsi="Arial" w:cs="Arial"/>
        </w:rPr>
        <w:t>公共关系</w:t>
      </w:r>
      <w:r w:rsidR="00476E94" w:rsidRPr="00CE61CE">
        <w:rPr>
          <w:rFonts w:ascii="Arial" w:eastAsia="等线" w:hAnsi="Arial" w:cs="Arial"/>
        </w:rPr>
        <w:t>类大赛的案例</w:t>
      </w:r>
      <w:r w:rsidR="00873987" w:rsidRPr="00CE61CE">
        <w:rPr>
          <w:rFonts w:ascii="Arial" w:eastAsia="等线" w:hAnsi="Arial" w:cs="Arial"/>
        </w:rPr>
        <w:t>，并加盖</w:t>
      </w:r>
      <w:r w:rsidR="00EB1C95" w:rsidRPr="00CE61CE">
        <w:rPr>
          <w:rFonts w:ascii="Arial" w:eastAsia="等线" w:hAnsi="Arial" w:cs="Arial"/>
        </w:rPr>
        <w:t>申报单位</w:t>
      </w:r>
      <w:r w:rsidR="00873987" w:rsidRPr="00CE61CE">
        <w:rPr>
          <w:rFonts w:ascii="Arial" w:eastAsia="等线" w:hAnsi="Arial" w:cs="Arial"/>
        </w:rPr>
        <w:t>公章</w:t>
      </w:r>
      <w:r w:rsidR="00476E94" w:rsidRPr="00CE61CE">
        <w:rPr>
          <w:rFonts w:ascii="Arial" w:eastAsia="等线" w:hAnsi="Arial" w:cs="Arial"/>
        </w:rPr>
        <w:t>。</w:t>
      </w:r>
    </w:p>
    <w:p w14:paraId="24C0A58D" w14:textId="77777777" w:rsidR="009E5CDA" w:rsidRPr="00CE61CE" w:rsidRDefault="00476E94" w:rsidP="00CE61CE">
      <w:pPr>
        <w:spacing w:line="360" w:lineRule="auto"/>
        <w:ind w:firstLineChars="200" w:firstLine="420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4</w:t>
      </w:r>
      <w:r w:rsidR="006623CE" w:rsidRPr="00CE61CE">
        <w:rPr>
          <w:rFonts w:ascii="Arial" w:eastAsia="等线" w:hAnsi="Arial" w:cs="Arial"/>
        </w:rPr>
        <w:t xml:space="preserve">. </w:t>
      </w:r>
      <w:r w:rsidR="00CE61CE" w:rsidRPr="00CE61CE">
        <w:rPr>
          <w:rFonts w:ascii="Arial" w:eastAsia="等线" w:hAnsi="Arial" w:cs="Arial"/>
        </w:rPr>
        <w:t>报告内容须真实可信，不得含有任何虚假成份，一经发现即取消参赛资格。</w:t>
      </w:r>
    </w:p>
    <w:p w14:paraId="0D9BD8BC" w14:textId="77777777" w:rsidR="000D2307" w:rsidRPr="00CE61CE" w:rsidRDefault="003176AC" w:rsidP="003176AC">
      <w:pPr>
        <w:spacing w:line="360" w:lineRule="auto"/>
        <w:ind w:firstLineChars="200" w:firstLine="420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5</w:t>
      </w:r>
      <w:r w:rsidR="009E5CDA" w:rsidRPr="00CE61CE">
        <w:rPr>
          <w:rFonts w:ascii="Arial" w:eastAsia="等线" w:hAnsi="Arial" w:cs="Arial"/>
        </w:rPr>
        <w:t>．申报材料包括</w:t>
      </w:r>
      <w:r w:rsidR="007B5F9A">
        <w:rPr>
          <w:rFonts w:ascii="Arial" w:eastAsia="等线" w:hAnsi="Arial" w:cs="Arial" w:hint="eastAsia"/>
        </w:rPr>
        <w:t>：参赛</w:t>
      </w:r>
      <w:r w:rsidR="007B5F9A">
        <w:rPr>
          <w:rFonts w:ascii="Arial" w:eastAsia="等线" w:hAnsi="Arial" w:cs="Arial"/>
        </w:rPr>
        <w:t>表格、项目报告及</w:t>
      </w:r>
      <w:r w:rsidR="007B5F9A">
        <w:rPr>
          <w:rFonts w:ascii="Arial" w:eastAsia="等线" w:hAnsi="Arial" w:cs="Arial" w:hint="eastAsia"/>
        </w:rPr>
        <w:t>项目</w:t>
      </w:r>
      <w:r w:rsidR="007B5F9A">
        <w:rPr>
          <w:rFonts w:ascii="Arial" w:eastAsia="等线" w:hAnsi="Arial" w:cs="Arial"/>
        </w:rPr>
        <w:t>附件</w:t>
      </w:r>
      <w:r w:rsidR="009E5CDA" w:rsidRPr="00CE61CE">
        <w:rPr>
          <w:rFonts w:ascii="Arial" w:eastAsia="等线" w:hAnsi="Arial" w:cs="Arial"/>
        </w:rPr>
        <w:t>（详见下列要求）：</w:t>
      </w:r>
    </w:p>
    <w:p w14:paraId="2ED654DA" w14:textId="77777777" w:rsidR="007B5F9A" w:rsidRDefault="007B5F9A" w:rsidP="00DE1E50">
      <w:pPr>
        <w:tabs>
          <w:tab w:val="left" w:pos="7320"/>
        </w:tabs>
        <w:spacing w:line="360" w:lineRule="auto"/>
        <w:ind w:firstLineChars="200" w:firstLine="420"/>
        <w:rPr>
          <w:rFonts w:ascii="Arial" w:eastAsia="等线" w:hAnsi="Arial" w:cs="Arial"/>
          <w:b/>
        </w:rPr>
      </w:pPr>
      <w:r>
        <w:rPr>
          <w:rFonts w:ascii="Arial" w:eastAsia="等线" w:hAnsi="Arial" w:cs="Arial" w:hint="eastAsia"/>
          <w:b/>
        </w:rPr>
        <w:t>参赛</w:t>
      </w:r>
      <w:r>
        <w:rPr>
          <w:rFonts w:ascii="Arial" w:eastAsia="等线" w:hAnsi="Arial" w:cs="Arial"/>
          <w:b/>
        </w:rPr>
        <w:t>表格</w:t>
      </w:r>
      <w:r>
        <w:rPr>
          <w:rFonts w:ascii="Arial" w:eastAsia="等线" w:hAnsi="Arial" w:cs="Arial" w:hint="eastAsia"/>
          <w:b/>
        </w:rPr>
        <w:t>：</w:t>
      </w:r>
      <w:r w:rsidRPr="007B5F9A">
        <w:rPr>
          <w:rFonts w:ascii="Arial" w:eastAsia="等线" w:hAnsi="Arial" w:cs="Arial"/>
        </w:rPr>
        <w:t>文末链接自行下载</w:t>
      </w:r>
      <w:r>
        <w:rPr>
          <w:rFonts w:ascii="Arial" w:eastAsia="等线" w:hAnsi="Arial" w:cs="Arial" w:hint="eastAsia"/>
        </w:rPr>
        <w:t>。</w:t>
      </w:r>
    </w:p>
    <w:p w14:paraId="6F81FDA5" w14:textId="77777777" w:rsidR="009E5CDA" w:rsidRPr="00CE61CE" w:rsidRDefault="007B5F9A" w:rsidP="00DE1E50">
      <w:pPr>
        <w:tabs>
          <w:tab w:val="left" w:pos="7320"/>
        </w:tabs>
        <w:spacing w:line="360" w:lineRule="auto"/>
        <w:ind w:firstLineChars="200" w:firstLine="420"/>
        <w:rPr>
          <w:rFonts w:ascii="Arial" w:eastAsia="等线" w:hAnsi="Arial" w:cs="Arial"/>
          <w:b/>
        </w:rPr>
      </w:pPr>
      <w:r>
        <w:rPr>
          <w:rFonts w:ascii="Arial" w:eastAsia="等线" w:hAnsi="Arial" w:cs="Arial"/>
          <w:b/>
        </w:rPr>
        <w:t>项目报告</w:t>
      </w:r>
      <w:r w:rsidR="009E5CDA" w:rsidRPr="00CE61CE">
        <w:rPr>
          <w:rFonts w:ascii="Arial" w:eastAsia="等线" w:hAnsi="Arial" w:cs="Arial"/>
          <w:b/>
        </w:rPr>
        <w:t>：</w:t>
      </w:r>
    </w:p>
    <w:p w14:paraId="68EC8399" w14:textId="77777777" w:rsidR="009E5CDA" w:rsidRPr="00CE61CE" w:rsidRDefault="003864CB" w:rsidP="006623CE">
      <w:pPr>
        <w:spacing w:line="360" w:lineRule="auto"/>
        <w:ind w:left="840"/>
        <w:rPr>
          <w:rFonts w:ascii="Arial" w:eastAsia="等线" w:hAnsi="Arial" w:cs="Arial"/>
          <w:color w:val="FF0000"/>
        </w:rPr>
      </w:pPr>
      <w:r w:rsidRPr="00CE61CE">
        <w:rPr>
          <w:rFonts w:ascii="Arial" w:eastAsia="等线" w:hAnsi="Arial" w:cs="Arial"/>
        </w:rPr>
        <w:t>一、</w:t>
      </w:r>
      <w:r w:rsidR="009E5CDA" w:rsidRPr="00CE61CE">
        <w:rPr>
          <w:rFonts w:ascii="Arial" w:eastAsia="等线" w:hAnsi="Arial" w:cs="Arial"/>
        </w:rPr>
        <w:t>注明参赛案例名称、</w:t>
      </w:r>
      <w:r w:rsidR="00D25F5D" w:rsidRPr="00CE61CE">
        <w:rPr>
          <w:rFonts w:ascii="Arial" w:eastAsia="等线" w:hAnsi="Arial" w:cs="Arial"/>
        </w:rPr>
        <w:t>申报</w:t>
      </w:r>
      <w:r w:rsidR="009E5CDA" w:rsidRPr="00CE61CE">
        <w:rPr>
          <w:rFonts w:ascii="Arial" w:eastAsia="等线" w:hAnsi="Arial" w:cs="Arial"/>
        </w:rPr>
        <w:t>类别、</w:t>
      </w:r>
      <w:r w:rsidR="00D111CE" w:rsidRPr="00CE61CE">
        <w:rPr>
          <w:rFonts w:ascii="Arial" w:eastAsia="等线" w:hAnsi="Arial" w:cs="Arial"/>
        </w:rPr>
        <w:t>申报</w:t>
      </w:r>
      <w:r w:rsidR="009E5CDA" w:rsidRPr="00CE61CE">
        <w:rPr>
          <w:rFonts w:ascii="Arial" w:eastAsia="等线" w:hAnsi="Arial" w:cs="Arial"/>
        </w:rPr>
        <w:t>单位</w:t>
      </w:r>
      <w:r w:rsidR="00D111CE" w:rsidRPr="00603198">
        <w:rPr>
          <w:rFonts w:ascii="Arial" w:eastAsia="等线" w:hAnsi="Arial" w:cs="Arial"/>
        </w:rPr>
        <w:t>（内容必须与参赛表格完全一致）</w:t>
      </w:r>
    </w:p>
    <w:p w14:paraId="54816AB5" w14:textId="77777777" w:rsidR="003864CB" w:rsidRPr="00CE61CE" w:rsidRDefault="003864CB" w:rsidP="00CE61CE">
      <w:pPr>
        <w:pStyle w:val="ae"/>
        <w:numPr>
          <w:ilvl w:val="0"/>
          <w:numId w:val="19"/>
        </w:numPr>
        <w:spacing w:line="360" w:lineRule="auto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项目简述（</w:t>
      </w:r>
      <w:r w:rsidR="00C4642E">
        <w:rPr>
          <w:rFonts w:ascii="Arial" w:eastAsia="等线" w:hAnsi="Arial" w:cs="Arial" w:hint="eastAsia"/>
        </w:rPr>
        <w:t>不超过</w:t>
      </w:r>
      <w:r w:rsidR="00977265">
        <w:rPr>
          <w:rFonts w:ascii="Arial" w:eastAsia="等线" w:hAnsi="Arial" w:cs="Arial" w:hint="eastAsia"/>
        </w:rPr>
        <w:t>1000</w:t>
      </w:r>
      <w:r w:rsidR="00C4642E">
        <w:rPr>
          <w:rFonts w:ascii="Arial" w:eastAsia="等线" w:hAnsi="Arial" w:cs="Arial" w:hint="eastAsia"/>
        </w:rPr>
        <w:t>字</w:t>
      </w:r>
      <w:r w:rsidR="00977265">
        <w:rPr>
          <w:rFonts w:ascii="Arial" w:eastAsia="等线" w:hAnsi="Arial" w:cs="Arial"/>
        </w:rPr>
        <w:t>，涵盖项目需求、项目调研、项目策划、项目执行、</w:t>
      </w:r>
      <w:r w:rsidR="00977265">
        <w:rPr>
          <w:rFonts w:ascii="Arial" w:eastAsia="等线" w:hAnsi="Arial" w:cs="Arial" w:hint="eastAsia"/>
        </w:rPr>
        <w:t>项目</w:t>
      </w:r>
      <w:r w:rsidR="00977265">
        <w:rPr>
          <w:rFonts w:ascii="Arial" w:eastAsia="等线" w:hAnsi="Arial" w:cs="Arial"/>
        </w:rPr>
        <w:t>评估等</w:t>
      </w:r>
      <w:r w:rsidR="00977265">
        <w:rPr>
          <w:rFonts w:ascii="Arial" w:eastAsia="等线" w:hAnsi="Arial" w:cs="Arial" w:hint="eastAsia"/>
        </w:rPr>
        <w:t>主要</w:t>
      </w:r>
      <w:r w:rsidR="00977265">
        <w:rPr>
          <w:rFonts w:ascii="Arial" w:eastAsia="等线" w:hAnsi="Arial" w:cs="Arial"/>
        </w:rPr>
        <w:t>内容</w:t>
      </w:r>
      <w:r w:rsidRPr="00CE61CE">
        <w:rPr>
          <w:rFonts w:ascii="Arial" w:eastAsia="等线" w:hAnsi="Arial" w:cs="Arial"/>
        </w:rPr>
        <w:t>）</w:t>
      </w:r>
    </w:p>
    <w:p w14:paraId="03E791B3" w14:textId="77777777" w:rsidR="00CE61CE" w:rsidRPr="00CE61CE" w:rsidRDefault="00DE1E50" w:rsidP="00CE61CE">
      <w:pPr>
        <w:pStyle w:val="ae"/>
        <w:numPr>
          <w:ilvl w:val="0"/>
          <w:numId w:val="19"/>
        </w:numPr>
        <w:spacing w:line="360" w:lineRule="auto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主体报告：</w:t>
      </w:r>
      <w:r w:rsidR="00977265">
        <w:rPr>
          <w:rFonts w:ascii="Arial" w:eastAsia="等线" w:hAnsi="Arial" w:cs="Arial" w:hint="eastAsia"/>
        </w:rPr>
        <w:t>（</w:t>
      </w:r>
      <w:r w:rsidR="005D4B9F">
        <w:rPr>
          <w:rFonts w:ascii="Arial" w:eastAsia="等线" w:hAnsi="Arial" w:cs="Arial" w:hint="eastAsia"/>
        </w:rPr>
        <w:t>3000</w:t>
      </w:r>
      <w:r w:rsidR="00977265">
        <w:rPr>
          <w:rFonts w:ascii="Arial" w:eastAsia="等线" w:hAnsi="Arial" w:cs="Arial" w:hint="eastAsia"/>
        </w:rPr>
        <w:t>字</w:t>
      </w:r>
      <w:r w:rsidR="00C4642E">
        <w:rPr>
          <w:rFonts w:ascii="Arial" w:eastAsia="等线" w:hAnsi="Arial" w:cs="Arial" w:hint="eastAsia"/>
        </w:rPr>
        <w:t>左右</w:t>
      </w:r>
      <w:r w:rsidR="00977265">
        <w:rPr>
          <w:rFonts w:ascii="Arial" w:eastAsia="等线" w:hAnsi="Arial" w:cs="Arial" w:hint="eastAsia"/>
        </w:rPr>
        <w:t>）</w:t>
      </w:r>
    </w:p>
    <w:p w14:paraId="65CD41BD" w14:textId="77777777" w:rsidR="00CE61CE" w:rsidRPr="00CE61CE" w:rsidRDefault="00527E33" w:rsidP="00CE61CE">
      <w:pPr>
        <w:pStyle w:val="ae"/>
        <w:numPr>
          <w:ilvl w:val="0"/>
          <w:numId w:val="20"/>
        </w:numPr>
        <w:spacing w:line="360" w:lineRule="auto"/>
        <w:ind w:left="907" w:hanging="227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项目</w:t>
      </w:r>
      <w:r w:rsidR="009E5CDA" w:rsidRPr="00CE61CE">
        <w:rPr>
          <w:rFonts w:ascii="Arial" w:eastAsia="等线" w:hAnsi="Arial" w:cs="Arial"/>
        </w:rPr>
        <w:t>背景（需解决的问题；执行</w:t>
      </w:r>
      <w:r w:rsidR="00BE3CE0" w:rsidRPr="00CE61CE">
        <w:rPr>
          <w:rFonts w:ascii="Arial" w:eastAsia="等线" w:hAnsi="Arial" w:cs="Arial"/>
        </w:rPr>
        <w:t>时间和执行</w:t>
      </w:r>
      <w:r w:rsidR="009E5CDA" w:rsidRPr="00CE61CE">
        <w:rPr>
          <w:rFonts w:ascii="Arial" w:eastAsia="等线" w:hAnsi="Arial" w:cs="Arial"/>
        </w:rPr>
        <w:t>地域等）；</w:t>
      </w:r>
    </w:p>
    <w:p w14:paraId="0E5FD4F7" w14:textId="77777777" w:rsidR="00CE61CE" w:rsidRPr="00CE61CE" w:rsidRDefault="00A3475D" w:rsidP="00CE61CE">
      <w:pPr>
        <w:pStyle w:val="ae"/>
        <w:numPr>
          <w:ilvl w:val="0"/>
          <w:numId w:val="20"/>
        </w:numPr>
        <w:spacing w:line="360" w:lineRule="auto"/>
        <w:ind w:left="907" w:hanging="227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项目调研（项目可行性研究等）；</w:t>
      </w:r>
    </w:p>
    <w:p w14:paraId="0D79D163" w14:textId="77777777" w:rsidR="00CE61CE" w:rsidRPr="00CE61CE" w:rsidRDefault="00A3475D" w:rsidP="00CE61CE">
      <w:pPr>
        <w:pStyle w:val="ae"/>
        <w:numPr>
          <w:ilvl w:val="0"/>
          <w:numId w:val="20"/>
        </w:numPr>
        <w:spacing w:line="360" w:lineRule="auto"/>
        <w:ind w:left="907" w:hanging="227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项</w:t>
      </w:r>
      <w:r w:rsidR="00977265">
        <w:rPr>
          <w:rFonts w:ascii="Arial" w:eastAsia="等线" w:hAnsi="Arial" w:cs="Arial"/>
        </w:rPr>
        <w:t>目策划（目标；目标公众；主要信息；公关策略；传播策略；媒体计划</w:t>
      </w:r>
      <w:r w:rsidR="00977265">
        <w:rPr>
          <w:rFonts w:ascii="Arial" w:eastAsia="等线" w:hAnsi="Arial" w:cs="Arial" w:hint="eastAsia"/>
        </w:rPr>
        <w:t>；</w:t>
      </w:r>
      <w:r w:rsidR="00977265">
        <w:rPr>
          <w:rFonts w:ascii="Arial" w:eastAsia="等线" w:hAnsi="Arial" w:cs="Arial"/>
        </w:rPr>
        <w:t>传播形式及方案要点等</w:t>
      </w:r>
      <w:r w:rsidRPr="00CE61CE">
        <w:rPr>
          <w:rFonts w:ascii="Arial" w:eastAsia="等线" w:hAnsi="Arial" w:cs="Arial"/>
        </w:rPr>
        <w:t>）；</w:t>
      </w:r>
    </w:p>
    <w:p w14:paraId="15628BA6" w14:textId="77777777" w:rsidR="00CE61CE" w:rsidRPr="00CE61CE" w:rsidRDefault="00A3475D" w:rsidP="00CE61CE">
      <w:pPr>
        <w:pStyle w:val="ae"/>
        <w:numPr>
          <w:ilvl w:val="0"/>
          <w:numId w:val="20"/>
        </w:numPr>
        <w:spacing w:line="360" w:lineRule="auto"/>
        <w:ind w:left="907" w:hanging="227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项目执行（</w:t>
      </w:r>
      <w:r w:rsidR="00977265">
        <w:rPr>
          <w:rFonts w:ascii="Arial" w:eastAsia="等线" w:hAnsi="Arial" w:cs="Arial" w:hint="eastAsia"/>
        </w:rPr>
        <w:t>主要</w:t>
      </w:r>
      <w:r w:rsidRPr="00CE61CE">
        <w:rPr>
          <w:rFonts w:ascii="Arial" w:eastAsia="等线" w:hAnsi="Arial" w:cs="Arial"/>
        </w:rPr>
        <w:t>实施细节；实施调整；项目进度；控制与管理等）；</w:t>
      </w:r>
    </w:p>
    <w:p w14:paraId="00941A21" w14:textId="77777777" w:rsidR="00A3475D" w:rsidRDefault="00A3475D" w:rsidP="00CE61CE">
      <w:pPr>
        <w:pStyle w:val="ae"/>
        <w:numPr>
          <w:ilvl w:val="0"/>
          <w:numId w:val="20"/>
        </w:numPr>
        <w:spacing w:line="360" w:lineRule="auto"/>
        <w:ind w:left="907" w:hanging="227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项目评估（效果综述；现场效果；受众反应；市场反应等）</w:t>
      </w:r>
    </w:p>
    <w:p w14:paraId="4CBB07A7" w14:textId="19AEC6DA" w:rsidR="005D4B9F" w:rsidRPr="00CE61CE" w:rsidRDefault="005D4B9F" w:rsidP="00CE61CE">
      <w:pPr>
        <w:pStyle w:val="ae"/>
        <w:numPr>
          <w:ilvl w:val="0"/>
          <w:numId w:val="20"/>
        </w:numPr>
        <w:spacing w:line="360" w:lineRule="auto"/>
        <w:ind w:left="907" w:hanging="227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</w:rPr>
        <w:t>项目亮点（</w:t>
      </w:r>
      <w:r>
        <w:rPr>
          <w:rFonts w:ascii="Arial" w:eastAsia="等线" w:hAnsi="Arial" w:cs="Arial"/>
        </w:rPr>
        <w:t>项目</w:t>
      </w:r>
      <w:r w:rsidR="00576062">
        <w:rPr>
          <w:rFonts w:ascii="Arial" w:eastAsia="等线" w:hAnsi="Arial" w:cs="Arial" w:hint="eastAsia"/>
        </w:rPr>
        <w:t>的</w:t>
      </w:r>
      <w:r>
        <w:rPr>
          <w:rFonts w:ascii="Arial" w:eastAsia="等线" w:hAnsi="Arial" w:cs="Arial"/>
        </w:rPr>
        <w:t>创新</w:t>
      </w:r>
      <w:r>
        <w:rPr>
          <w:rFonts w:ascii="Arial" w:eastAsia="等线" w:hAnsi="Arial" w:cs="Arial" w:hint="eastAsia"/>
        </w:rPr>
        <w:t>性</w:t>
      </w:r>
      <w:r w:rsidR="00603198">
        <w:rPr>
          <w:rFonts w:ascii="Arial" w:eastAsia="等线" w:hAnsi="Arial" w:cs="Arial"/>
        </w:rPr>
        <w:t>、独特</w:t>
      </w:r>
      <w:r w:rsidR="00603198">
        <w:rPr>
          <w:rFonts w:ascii="Arial" w:eastAsia="等线" w:hAnsi="Arial" w:cs="Arial" w:hint="eastAsia"/>
        </w:rPr>
        <w:t>性</w:t>
      </w:r>
      <w:r>
        <w:rPr>
          <w:rFonts w:ascii="Arial" w:eastAsia="等线" w:hAnsi="Arial" w:cs="Arial" w:hint="eastAsia"/>
        </w:rPr>
        <w:t>）</w:t>
      </w:r>
    </w:p>
    <w:p w14:paraId="3E217D31" w14:textId="77777777" w:rsidR="00D25F5D" w:rsidRPr="00CE61CE" w:rsidRDefault="009E5CDA" w:rsidP="007C4C86">
      <w:pPr>
        <w:spacing w:line="360" w:lineRule="auto"/>
        <w:ind w:firstLineChars="196" w:firstLine="412"/>
        <w:rPr>
          <w:rFonts w:ascii="Arial" w:eastAsia="等线" w:hAnsi="Arial" w:cs="Arial"/>
          <w:b/>
        </w:rPr>
      </w:pPr>
      <w:r w:rsidRPr="00CE61CE">
        <w:rPr>
          <w:rFonts w:ascii="Arial" w:eastAsia="等线" w:hAnsi="Arial" w:cs="Arial"/>
          <w:b/>
          <w:bCs/>
        </w:rPr>
        <w:t>项目附件</w:t>
      </w:r>
      <w:r w:rsidR="00D25F5D" w:rsidRPr="00CE61CE">
        <w:rPr>
          <w:rFonts w:ascii="Arial" w:eastAsia="等线" w:hAnsi="Arial" w:cs="Arial"/>
          <w:b/>
        </w:rPr>
        <w:t>（</w:t>
      </w:r>
      <w:r w:rsidR="00D111CE" w:rsidRPr="00CE61CE">
        <w:rPr>
          <w:rFonts w:ascii="Arial" w:eastAsia="等线" w:hAnsi="Arial" w:cs="Arial"/>
          <w:b/>
          <w:bCs/>
        </w:rPr>
        <w:t>选填</w:t>
      </w:r>
      <w:r w:rsidR="00D25F5D" w:rsidRPr="00CE61CE">
        <w:rPr>
          <w:rFonts w:ascii="Arial" w:eastAsia="等线" w:hAnsi="Arial" w:cs="Arial"/>
          <w:b/>
          <w:bCs/>
        </w:rPr>
        <w:t>）</w:t>
      </w:r>
      <w:r w:rsidRPr="00CE61CE">
        <w:rPr>
          <w:rFonts w:ascii="Arial" w:eastAsia="等线" w:hAnsi="Arial" w:cs="Arial"/>
          <w:b/>
          <w:bCs/>
        </w:rPr>
        <w:t>：</w:t>
      </w:r>
      <w:r w:rsidR="00D25F5D" w:rsidRPr="00CE61CE">
        <w:rPr>
          <w:rFonts w:ascii="Arial" w:eastAsia="等线" w:hAnsi="Arial" w:cs="Arial"/>
        </w:rPr>
        <w:t>项目</w:t>
      </w:r>
      <w:r w:rsidRPr="00CE61CE">
        <w:rPr>
          <w:rFonts w:ascii="Arial" w:eastAsia="等线" w:hAnsi="Arial" w:cs="Arial"/>
        </w:rPr>
        <w:t>图片</w:t>
      </w:r>
      <w:r w:rsidR="00D111CE" w:rsidRPr="00CE61CE">
        <w:rPr>
          <w:rFonts w:ascii="Arial" w:eastAsia="等线" w:hAnsi="Arial" w:cs="Arial"/>
        </w:rPr>
        <w:t>、项目视频</w:t>
      </w:r>
      <w:r w:rsidR="008B110A" w:rsidRPr="00CE61CE">
        <w:rPr>
          <w:rFonts w:ascii="Arial" w:eastAsia="等线" w:hAnsi="Arial" w:cs="Arial"/>
        </w:rPr>
        <w:t>。</w:t>
      </w:r>
    </w:p>
    <w:p w14:paraId="25CC98D8" w14:textId="77777777" w:rsidR="009E5CDA" w:rsidRPr="00CE61CE" w:rsidRDefault="009E5CDA" w:rsidP="00DE1E50">
      <w:pPr>
        <w:spacing w:line="360" w:lineRule="auto"/>
        <w:ind w:firstLineChars="196" w:firstLine="412"/>
        <w:rPr>
          <w:rFonts w:ascii="Arial" w:eastAsia="等线" w:hAnsi="Arial" w:cs="Arial"/>
          <w:b/>
        </w:rPr>
      </w:pPr>
      <w:r w:rsidRPr="00CE61CE">
        <w:rPr>
          <w:rFonts w:ascii="Arial" w:eastAsia="等线" w:hAnsi="Arial" w:cs="Arial"/>
          <w:b/>
        </w:rPr>
        <w:t>注：</w:t>
      </w:r>
    </w:p>
    <w:p w14:paraId="35105A5B" w14:textId="77777777" w:rsidR="00CE61CE" w:rsidRPr="007B5F9A" w:rsidRDefault="00C21583" w:rsidP="00CE61CE">
      <w:pPr>
        <w:pStyle w:val="ae"/>
        <w:numPr>
          <w:ilvl w:val="0"/>
          <w:numId w:val="21"/>
        </w:numPr>
        <w:spacing w:line="360" w:lineRule="auto"/>
        <w:ind w:left="1247" w:hanging="567"/>
        <w:rPr>
          <w:rFonts w:ascii="Arial" w:eastAsia="等线" w:hAnsi="Arial" w:cs="Arial"/>
        </w:rPr>
      </w:pPr>
      <w:r w:rsidRPr="007B5F9A">
        <w:rPr>
          <w:rFonts w:ascii="Arial" w:eastAsia="等线" w:hAnsi="Arial" w:cs="Arial"/>
        </w:rPr>
        <w:t>申报材料统一以</w:t>
      </w:r>
      <w:r w:rsidRPr="007B5F9A">
        <w:rPr>
          <w:rFonts w:ascii="Arial" w:eastAsia="等线" w:hAnsi="Arial" w:cs="Arial"/>
        </w:rPr>
        <w:t>PDF</w:t>
      </w:r>
      <w:r w:rsidR="00FC137A" w:rsidRPr="007B5F9A">
        <w:rPr>
          <w:rFonts w:ascii="Arial" w:eastAsia="等线" w:hAnsi="Arial" w:cs="Arial"/>
        </w:rPr>
        <w:t>、</w:t>
      </w:r>
      <w:r w:rsidR="00E14088" w:rsidRPr="007B5F9A">
        <w:rPr>
          <w:rFonts w:ascii="Arial" w:eastAsia="等线" w:hAnsi="Arial" w:cs="Arial"/>
        </w:rPr>
        <w:t>W</w:t>
      </w:r>
      <w:r w:rsidR="00FC137A" w:rsidRPr="007B5F9A">
        <w:rPr>
          <w:rFonts w:ascii="Arial" w:eastAsia="等线" w:hAnsi="Arial" w:cs="Arial"/>
        </w:rPr>
        <w:t>ord</w:t>
      </w:r>
      <w:r w:rsidRPr="007B5F9A">
        <w:rPr>
          <w:rFonts w:ascii="Arial" w:eastAsia="等线" w:hAnsi="Arial" w:cs="Arial"/>
        </w:rPr>
        <w:t>格式</w:t>
      </w:r>
      <w:r w:rsidR="00FC137A" w:rsidRPr="007B5F9A">
        <w:rPr>
          <w:rFonts w:ascii="Arial" w:eastAsia="等线" w:hAnsi="Arial" w:cs="Arial"/>
        </w:rPr>
        <w:t>各</w:t>
      </w:r>
      <w:r w:rsidRPr="007B5F9A">
        <w:rPr>
          <w:rFonts w:ascii="Arial" w:eastAsia="等线" w:hAnsi="Arial" w:cs="Arial"/>
        </w:rPr>
        <w:t>上传</w:t>
      </w:r>
      <w:r w:rsidR="00FC137A" w:rsidRPr="007B5F9A">
        <w:rPr>
          <w:rFonts w:ascii="Arial" w:eastAsia="等线" w:hAnsi="Arial" w:cs="Arial"/>
        </w:rPr>
        <w:t>一份</w:t>
      </w:r>
      <w:r w:rsidR="008450C2">
        <w:rPr>
          <w:rFonts w:ascii="Arial" w:eastAsia="等线" w:hAnsi="Arial" w:cs="Arial" w:hint="eastAsia"/>
        </w:rPr>
        <w:t>（勿将</w:t>
      </w:r>
      <w:r w:rsidR="008450C2">
        <w:rPr>
          <w:rFonts w:ascii="Arial" w:eastAsia="等线" w:hAnsi="Arial" w:cs="Arial" w:hint="eastAsia"/>
        </w:rPr>
        <w:t>PPT</w:t>
      </w:r>
      <w:r w:rsidR="008450C2">
        <w:rPr>
          <w:rFonts w:ascii="Arial" w:eastAsia="等线" w:hAnsi="Arial" w:cs="Arial" w:hint="eastAsia"/>
        </w:rPr>
        <w:t>内容简单</w:t>
      </w:r>
      <w:r w:rsidR="008450C2">
        <w:rPr>
          <w:rFonts w:ascii="Arial" w:eastAsia="等线" w:hAnsi="Arial" w:cs="Arial"/>
        </w:rPr>
        <w:t>上传</w:t>
      </w:r>
      <w:r w:rsidR="008450C2">
        <w:rPr>
          <w:rFonts w:ascii="Arial" w:eastAsia="等线" w:hAnsi="Arial" w:cs="Arial" w:hint="eastAsia"/>
        </w:rPr>
        <w:t>）</w:t>
      </w:r>
      <w:r w:rsidRPr="007B5F9A">
        <w:rPr>
          <w:rFonts w:ascii="Arial" w:eastAsia="等线" w:hAnsi="Arial" w:cs="Arial"/>
        </w:rPr>
        <w:t>。</w:t>
      </w:r>
    </w:p>
    <w:p w14:paraId="4F671E43" w14:textId="77777777" w:rsidR="00CE61CE" w:rsidRPr="007B5F9A" w:rsidRDefault="003162AC" w:rsidP="00CE61CE">
      <w:pPr>
        <w:pStyle w:val="ae"/>
        <w:numPr>
          <w:ilvl w:val="0"/>
          <w:numId w:val="21"/>
        </w:numPr>
        <w:spacing w:line="360" w:lineRule="auto"/>
        <w:ind w:left="1247" w:hanging="567"/>
        <w:rPr>
          <w:rFonts w:ascii="Arial" w:eastAsia="等线" w:hAnsi="Arial" w:cs="Arial"/>
        </w:rPr>
      </w:pPr>
      <w:r w:rsidRPr="007B5F9A">
        <w:rPr>
          <w:rFonts w:ascii="Arial" w:eastAsia="等线" w:hAnsi="Arial" w:cs="Arial"/>
        </w:rPr>
        <w:t>项目附件为</w:t>
      </w:r>
      <w:r w:rsidR="00D25F5D" w:rsidRPr="007B5F9A">
        <w:rPr>
          <w:rFonts w:ascii="Arial" w:eastAsia="等线" w:hAnsi="Arial" w:cs="Arial"/>
        </w:rPr>
        <w:t>选填</w:t>
      </w:r>
      <w:r w:rsidR="00DE1E50" w:rsidRPr="007B5F9A">
        <w:rPr>
          <w:rFonts w:ascii="Arial" w:eastAsia="等线" w:hAnsi="Arial" w:cs="Arial"/>
        </w:rPr>
        <w:t>项，</w:t>
      </w:r>
      <w:r w:rsidR="001B2CA7" w:rsidRPr="007B5F9A">
        <w:rPr>
          <w:rFonts w:ascii="Arial" w:eastAsia="等线" w:hAnsi="Arial" w:cs="Arial"/>
        </w:rPr>
        <w:t>不作为</w:t>
      </w:r>
      <w:r w:rsidR="003864CB" w:rsidRPr="007B5F9A">
        <w:rPr>
          <w:rFonts w:ascii="Arial" w:eastAsia="等线" w:hAnsi="Arial" w:cs="Arial"/>
        </w:rPr>
        <w:t>材料申报</w:t>
      </w:r>
      <w:r w:rsidR="00CE61CE" w:rsidRPr="007B5F9A">
        <w:rPr>
          <w:rFonts w:ascii="Arial" w:eastAsia="等线" w:hAnsi="Arial" w:cs="Arial"/>
        </w:rPr>
        <w:t>及评审</w:t>
      </w:r>
      <w:r w:rsidR="003864CB" w:rsidRPr="007B5F9A">
        <w:rPr>
          <w:rFonts w:ascii="Arial" w:eastAsia="等线" w:hAnsi="Arial" w:cs="Arial"/>
        </w:rPr>
        <w:t>的</w:t>
      </w:r>
      <w:r w:rsidR="001B2CA7" w:rsidRPr="007B5F9A">
        <w:rPr>
          <w:rFonts w:ascii="Arial" w:eastAsia="等线" w:hAnsi="Arial" w:cs="Arial"/>
        </w:rPr>
        <w:t>硬性要求</w:t>
      </w:r>
      <w:r w:rsidR="00D25F5D" w:rsidRPr="007B5F9A">
        <w:rPr>
          <w:rFonts w:ascii="Arial" w:eastAsia="等线" w:hAnsi="Arial" w:cs="Arial"/>
        </w:rPr>
        <w:t>。</w:t>
      </w:r>
    </w:p>
    <w:p w14:paraId="4200DBF0" w14:textId="77777777" w:rsidR="00CE61CE" w:rsidRPr="007B5F9A" w:rsidRDefault="00CE61CE" w:rsidP="00CE61CE">
      <w:pPr>
        <w:pStyle w:val="ae"/>
        <w:numPr>
          <w:ilvl w:val="0"/>
          <w:numId w:val="21"/>
        </w:numPr>
        <w:spacing w:line="360" w:lineRule="auto"/>
        <w:ind w:left="1247" w:hanging="567"/>
        <w:rPr>
          <w:rFonts w:ascii="Arial" w:eastAsia="等线" w:hAnsi="Arial" w:cs="Arial"/>
        </w:rPr>
      </w:pPr>
      <w:r w:rsidRPr="007B5F9A">
        <w:rPr>
          <w:rFonts w:ascii="Arial" w:eastAsia="等线" w:hAnsi="Arial" w:cs="Arial"/>
        </w:rPr>
        <w:t>图片</w:t>
      </w:r>
      <w:r w:rsidR="00D111CE" w:rsidRPr="007B5F9A">
        <w:rPr>
          <w:rFonts w:ascii="Arial" w:eastAsia="等线" w:hAnsi="Arial" w:cs="Arial"/>
        </w:rPr>
        <w:t>若需要单独上传，</w:t>
      </w:r>
      <w:r w:rsidRPr="007B5F9A">
        <w:rPr>
          <w:rFonts w:ascii="Arial" w:eastAsia="等线" w:hAnsi="Arial" w:cs="Arial"/>
        </w:rPr>
        <w:t>数量</w:t>
      </w:r>
      <w:r w:rsidR="00E13C1B" w:rsidRPr="007B5F9A">
        <w:rPr>
          <w:rFonts w:ascii="Arial" w:eastAsia="等线" w:hAnsi="Arial" w:cs="Arial"/>
        </w:rPr>
        <w:t>不多于</w:t>
      </w:r>
      <w:r w:rsidR="003864CB" w:rsidRPr="007B5F9A">
        <w:rPr>
          <w:rFonts w:ascii="Arial" w:eastAsia="等线" w:hAnsi="Arial" w:cs="Arial"/>
        </w:rPr>
        <w:t>5</w:t>
      </w:r>
      <w:r w:rsidR="00E13C1B" w:rsidRPr="007B5F9A">
        <w:rPr>
          <w:rFonts w:ascii="Arial" w:eastAsia="等线" w:hAnsi="Arial" w:cs="Arial"/>
        </w:rPr>
        <w:t>张，图片质量不小于</w:t>
      </w:r>
      <w:r w:rsidR="00E13C1B" w:rsidRPr="007B5F9A">
        <w:rPr>
          <w:rFonts w:ascii="Arial" w:eastAsia="等线" w:hAnsi="Arial" w:cs="Arial"/>
        </w:rPr>
        <w:t>300dpi</w:t>
      </w:r>
      <w:r w:rsidR="00E13C1B" w:rsidRPr="007B5F9A">
        <w:rPr>
          <w:rFonts w:ascii="Arial" w:eastAsia="等线" w:hAnsi="Arial" w:cs="Arial"/>
        </w:rPr>
        <w:t>，</w:t>
      </w:r>
      <w:r w:rsidR="00734840" w:rsidRPr="007B5F9A">
        <w:rPr>
          <w:rFonts w:ascii="Arial" w:eastAsia="等线" w:hAnsi="Arial" w:cs="Arial"/>
        </w:rPr>
        <w:t>大小不得低于</w:t>
      </w:r>
      <w:r w:rsidR="00734840" w:rsidRPr="007B5F9A">
        <w:rPr>
          <w:rFonts w:ascii="Arial" w:eastAsia="等线" w:hAnsi="Arial" w:cs="Arial"/>
        </w:rPr>
        <w:t>1Mb/</w:t>
      </w:r>
      <w:r w:rsidR="00734840" w:rsidRPr="007B5F9A">
        <w:rPr>
          <w:rFonts w:ascii="Arial" w:eastAsia="等线" w:hAnsi="Arial" w:cs="Arial"/>
        </w:rPr>
        <w:t>张，</w:t>
      </w:r>
      <w:r w:rsidR="00E13C1B" w:rsidRPr="007B5F9A">
        <w:rPr>
          <w:rFonts w:ascii="Arial" w:eastAsia="等线" w:hAnsi="Arial" w:cs="Arial"/>
        </w:rPr>
        <w:t>格式为</w:t>
      </w:r>
      <w:r w:rsidR="00E13C1B" w:rsidRPr="007B5F9A">
        <w:rPr>
          <w:rFonts w:ascii="Arial" w:eastAsia="等线" w:hAnsi="Arial" w:cs="Arial"/>
        </w:rPr>
        <w:t>jpg</w:t>
      </w:r>
      <w:r w:rsidR="00E13C1B" w:rsidRPr="007B5F9A">
        <w:rPr>
          <w:rFonts w:ascii="Arial" w:eastAsia="等线" w:hAnsi="Arial" w:cs="Arial"/>
        </w:rPr>
        <w:t>。</w:t>
      </w:r>
      <w:r w:rsidR="00E14088" w:rsidRPr="007B5F9A">
        <w:rPr>
          <w:rFonts w:ascii="Arial" w:eastAsia="等线" w:hAnsi="Arial" w:cs="Arial"/>
        </w:rPr>
        <w:t>也可将图片插入到</w:t>
      </w:r>
      <w:r w:rsidR="00D111CE" w:rsidRPr="007B5F9A">
        <w:rPr>
          <w:rFonts w:ascii="Arial" w:eastAsia="等线" w:hAnsi="Arial" w:cs="Arial"/>
        </w:rPr>
        <w:t>项目报告书中</w:t>
      </w:r>
      <w:r w:rsidR="00E14088" w:rsidRPr="007B5F9A">
        <w:rPr>
          <w:rFonts w:ascii="Arial" w:eastAsia="等线" w:hAnsi="Arial" w:cs="Arial"/>
        </w:rPr>
        <w:t>，不单独上传。</w:t>
      </w:r>
    </w:p>
    <w:p w14:paraId="360259BC" w14:textId="77777777" w:rsidR="00D111CE" w:rsidRPr="007B5F9A" w:rsidRDefault="00D111CE" w:rsidP="00CE61CE">
      <w:pPr>
        <w:pStyle w:val="ae"/>
        <w:numPr>
          <w:ilvl w:val="0"/>
          <w:numId w:val="21"/>
        </w:numPr>
        <w:spacing w:line="360" w:lineRule="auto"/>
        <w:ind w:left="1247" w:hanging="567"/>
        <w:rPr>
          <w:rFonts w:ascii="Arial" w:eastAsia="等线" w:hAnsi="Arial" w:cs="Arial"/>
        </w:rPr>
      </w:pPr>
      <w:r w:rsidRPr="007B5F9A">
        <w:rPr>
          <w:rFonts w:ascii="Arial" w:eastAsia="等线" w:hAnsi="Arial" w:cs="Arial"/>
        </w:rPr>
        <w:t>大赛网站没有视频上传通道，若</w:t>
      </w:r>
      <w:r w:rsidR="00202452" w:rsidRPr="007B5F9A">
        <w:rPr>
          <w:rFonts w:ascii="Arial" w:eastAsia="等线" w:hAnsi="Arial" w:cs="Arial" w:hint="eastAsia"/>
        </w:rPr>
        <w:t>需</w:t>
      </w:r>
      <w:r w:rsidRPr="007B5F9A">
        <w:rPr>
          <w:rFonts w:ascii="Arial" w:eastAsia="等线" w:hAnsi="Arial" w:cs="Arial"/>
        </w:rPr>
        <w:t>上传视频，</w:t>
      </w:r>
      <w:r w:rsidR="00CE61CE" w:rsidRPr="007B5F9A">
        <w:rPr>
          <w:rFonts w:ascii="Arial" w:eastAsia="等线" w:hAnsi="Arial" w:cs="Arial"/>
        </w:rPr>
        <w:t>请先将视频上传到</w:t>
      </w:r>
      <w:r w:rsidR="00202452" w:rsidRPr="007B5F9A">
        <w:rPr>
          <w:rFonts w:ascii="Arial" w:eastAsia="等线" w:hAnsi="Arial" w:cs="Arial" w:hint="eastAsia"/>
        </w:rPr>
        <w:t>某</w:t>
      </w:r>
      <w:r w:rsidR="00CE61CE" w:rsidRPr="007B5F9A">
        <w:rPr>
          <w:rFonts w:ascii="Arial" w:eastAsia="等线" w:hAnsi="Arial" w:cs="Arial"/>
        </w:rPr>
        <w:t>视频网站平台（腾讯、优酷、</w:t>
      </w:r>
      <w:proofErr w:type="gramStart"/>
      <w:r w:rsidR="00CE61CE" w:rsidRPr="007B5F9A">
        <w:rPr>
          <w:rFonts w:ascii="Arial" w:eastAsia="等线" w:hAnsi="Arial" w:cs="Arial"/>
        </w:rPr>
        <w:t>爱奇艺</w:t>
      </w:r>
      <w:proofErr w:type="gramEnd"/>
      <w:r w:rsidR="00CE61CE" w:rsidRPr="007B5F9A">
        <w:rPr>
          <w:rFonts w:ascii="Arial" w:eastAsia="等线" w:hAnsi="Arial" w:cs="Arial"/>
        </w:rPr>
        <w:t>等），然后将视频链接附在项目报告书内。</w:t>
      </w:r>
    </w:p>
    <w:p w14:paraId="13394915" w14:textId="77777777" w:rsidR="009E5CDA" w:rsidRPr="00CE61CE" w:rsidRDefault="004A498E" w:rsidP="004A498E">
      <w:pPr>
        <w:spacing w:line="360" w:lineRule="auto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七</w:t>
      </w:r>
      <w:r w:rsidR="009E5CDA" w:rsidRPr="00CE61CE">
        <w:rPr>
          <w:rFonts w:ascii="Arial" w:eastAsia="等线" w:hAnsi="Arial" w:cs="Arial"/>
        </w:rPr>
        <w:t>、</w:t>
      </w:r>
      <w:r w:rsidR="00BE3CE0" w:rsidRPr="00CE61CE">
        <w:rPr>
          <w:rFonts w:ascii="Arial" w:eastAsia="等线" w:hAnsi="Arial" w:cs="Arial"/>
        </w:rPr>
        <w:t>进程安排</w:t>
      </w:r>
      <w:r w:rsidR="009E5CDA" w:rsidRPr="00CE61CE">
        <w:rPr>
          <w:rFonts w:ascii="Arial" w:eastAsia="等线" w:hAnsi="Arial" w:cs="Arial"/>
        </w:rPr>
        <w:t>：</w:t>
      </w:r>
    </w:p>
    <w:p w14:paraId="17B55E8F" w14:textId="77777777" w:rsidR="003864CB" w:rsidRPr="002100EA" w:rsidRDefault="004A498E" w:rsidP="007B159F">
      <w:pPr>
        <w:pStyle w:val="a8"/>
        <w:spacing w:line="360" w:lineRule="auto"/>
        <w:ind w:firstLineChars="200" w:firstLine="420"/>
        <w:rPr>
          <w:rFonts w:ascii="Arial" w:eastAsia="等线" w:hAnsi="Arial" w:cs="Arial"/>
        </w:rPr>
      </w:pPr>
      <w:r w:rsidRPr="002100EA">
        <w:rPr>
          <w:rFonts w:ascii="Arial" w:eastAsia="等线" w:hAnsi="Arial" w:cs="Arial"/>
        </w:rPr>
        <w:t xml:space="preserve">1. </w:t>
      </w:r>
      <w:r w:rsidR="00E62A2C" w:rsidRPr="002100EA">
        <w:rPr>
          <w:rFonts w:ascii="Arial" w:eastAsia="等线" w:hAnsi="Arial" w:cs="Arial"/>
        </w:rPr>
        <w:t>报名</w:t>
      </w:r>
      <w:r w:rsidR="006C5F8D" w:rsidRPr="002100EA">
        <w:rPr>
          <w:rFonts w:ascii="Arial" w:eastAsia="等线" w:hAnsi="Arial" w:cs="Arial"/>
        </w:rPr>
        <w:t>及提交申报材料时间</w:t>
      </w:r>
      <w:r w:rsidR="008B0FC0" w:rsidRPr="002100EA">
        <w:rPr>
          <w:rFonts w:ascii="Arial" w:eastAsia="等线" w:hAnsi="Arial" w:cs="Arial"/>
        </w:rPr>
        <w:t>：</w:t>
      </w:r>
      <w:r w:rsidR="003864CB" w:rsidRPr="002100EA">
        <w:rPr>
          <w:rFonts w:ascii="Arial" w:eastAsia="等线" w:hAnsi="Arial" w:cs="Arial"/>
        </w:rPr>
        <w:t>20</w:t>
      </w:r>
      <w:r w:rsidR="00202452" w:rsidRPr="002100EA">
        <w:rPr>
          <w:rFonts w:ascii="Arial" w:eastAsia="等线" w:hAnsi="Arial" w:cs="Arial"/>
        </w:rPr>
        <w:t>20</w:t>
      </w:r>
      <w:r w:rsidR="003864CB" w:rsidRPr="002100EA">
        <w:rPr>
          <w:rFonts w:ascii="Arial" w:eastAsia="等线" w:hAnsi="Arial" w:cs="Arial"/>
        </w:rPr>
        <w:t>年</w:t>
      </w:r>
      <w:r w:rsidR="00904F11" w:rsidRPr="002100EA">
        <w:rPr>
          <w:rFonts w:ascii="Arial" w:eastAsia="等线" w:hAnsi="Arial" w:cs="Arial"/>
        </w:rPr>
        <w:t>7</w:t>
      </w:r>
      <w:r w:rsidR="003864CB" w:rsidRPr="002100EA">
        <w:rPr>
          <w:rFonts w:ascii="Arial" w:eastAsia="等线" w:hAnsi="Arial" w:cs="Arial"/>
        </w:rPr>
        <w:t>月</w:t>
      </w:r>
      <w:r w:rsidR="00470AFE">
        <w:rPr>
          <w:rFonts w:ascii="Arial" w:eastAsia="等线" w:hAnsi="Arial" w:cs="Arial" w:hint="eastAsia"/>
        </w:rPr>
        <w:t>8</w:t>
      </w:r>
      <w:r w:rsidR="003864CB" w:rsidRPr="002100EA">
        <w:rPr>
          <w:rFonts w:ascii="Arial" w:eastAsia="等线" w:hAnsi="Arial" w:cs="Arial"/>
        </w:rPr>
        <w:t>日</w:t>
      </w:r>
      <w:r w:rsidR="00AE6526" w:rsidRPr="002100EA">
        <w:rPr>
          <w:rFonts w:ascii="Arial" w:eastAsia="等线" w:hAnsi="Arial" w:cs="Arial"/>
        </w:rPr>
        <w:t>0</w:t>
      </w:r>
      <w:r w:rsidR="001B1600" w:rsidRPr="002100EA">
        <w:rPr>
          <w:rFonts w:ascii="Arial" w:eastAsia="等线" w:hAnsi="Arial" w:cs="Arial"/>
        </w:rPr>
        <w:t>:00-</w:t>
      </w:r>
      <w:r w:rsidR="000712EE" w:rsidRPr="002100EA">
        <w:rPr>
          <w:rFonts w:ascii="Arial" w:eastAsia="等线" w:hAnsi="Arial" w:cs="Arial"/>
        </w:rPr>
        <w:t>20</w:t>
      </w:r>
      <w:r w:rsidR="00202452" w:rsidRPr="002100EA">
        <w:rPr>
          <w:rFonts w:ascii="Arial" w:eastAsia="等线" w:hAnsi="Arial" w:cs="Arial"/>
        </w:rPr>
        <w:t>20</w:t>
      </w:r>
      <w:r w:rsidR="000712EE" w:rsidRPr="002100EA">
        <w:rPr>
          <w:rFonts w:ascii="Arial" w:eastAsia="等线" w:hAnsi="Arial" w:cs="Arial"/>
        </w:rPr>
        <w:t>年</w:t>
      </w:r>
      <w:r w:rsidR="00AE6526" w:rsidRPr="002100EA">
        <w:rPr>
          <w:rFonts w:ascii="Arial" w:eastAsia="等线" w:hAnsi="Arial" w:cs="Arial"/>
        </w:rPr>
        <w:t>8</w:t>
      </w:r>
      <w:r w:rsidR="003864CB" w:rsidRPr="002100EA">
        <w:rPr>
          <w:rFonts w:ascii="Arial" w:eastAsia="等线" w:hAnsi="Arial" w:cs="Arial"/>
        </w:rPr>
        <w:t>月</w:t>
      </w:r>
      <w:r w:rsidR="00470AFE">
        <w:rPr>
          <w:rFonts w:ascii="Arial" w:eastAsia="等线" w:hAnsi="Arial" w:cs="Arial" w:hint="eastAsia"/>
        </w:rPr>
        <w:t>31</w:t>
      </w:r>
      <w:r w:rsidR="003864CB" w:rsidRPr="002100EA">
        <w:rPr>
          <w:rFonts w:ascii="Arial" w:eastAsia="等线" w:hAnsi="Arial" w:cs="Arial"/>
        </w:rPr>
        <w:t>日</w:t>
      </w:r>
      <w:r w:rsidR="003864CB" w:rsidRPr="002100EA">
        <w:rPr>
          <w:rFonts w:ascii="Arial" w:eastAsia="等线" w:hAnsi="Arial" w:cs="Arial"/>
        </w:rPr>
        <w:t xml:space="preserve"> </w:t>
      </w:r>
      <w:r w:rsidR="001B1600" w:rsidRPr="002100EA">
        <w:rPr>
          <w:rFonts w:ascii="Arial" w:eastAsia="等线" w:hAnsi="Arial" w:cs="Arial"/>
        </w:rPr>
        <w:t>1</w:t>
      </w:r>
      <w:r w:rsidR="00470AFE">
        <w:rPr>
          <w:rFonts w:ascii="Arial" w:eastAsia="等线" w:hAnsi="Arial" w:cs="Arial" w:hint="eastAsia"/>
        </w:rPr>
        <w:t>5</w:t>
      </w:r>
      <w:r w:rsidR="001B1600" w:rsidRPr="002100EA">
        <w:rPr>
          <w:rFonts w:ascii="Arial" w:eastAsia="等线" w:hAnsi="Arial" w:cs="Arial"/>
        </w:rPr>
        <w:t>:00</w:t>
      </w:r>
    </w:p>
    <w:p w14:paraId="23F942B5" w14:textId="2205FF48" w:rsidR="006B37E8" w:rsidRPr="00CE61CE" w:rsidRDefault="004A498E" w:rsidP="007B159F">
      <w:pPr>
        <w:spacing w:line="360" w:lineRule="auto"/>
        <w:ind w:firstLineChars="200" w:firstLine="420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 xml:space="preserve">2. </w:t>
      </w:r>
      <w:r w:rsidR="003864CB" w:rsidRPr="00CE61CE">
        <w:rPr>
          <w:rFonts w:ascii="Arial" w:eastAsia="等线" w:hAnsi="Arial" w:cs="Arial"/>
        </w:rPr>
        <w:t>9-1</w:t>
      </w:r>
      <w:r w:rsidR="00576062">
        <w:rPr>
          <w:rFonts w:ascii="Arial" w:eastAsia="等线" w:hAnsi="Arial" w:cs="Arial" w:hint="eastAsia"/>
        </w:rPr>
        <w:t>0</w:t>
      </w:r>
      <w:r w:rsidR="009E5CDA" w:rsidRPr="00CE61CE">
        <w:rPr>
          <w:rFonts w:ascii="Arial" w:eastAsia="等线" w:hAnsi="Arial" w:cs="Arial"/>
        </w:rPr>
        <w:t>月</w:t>
      </w:r>
      <w:r w:rsidR="003864CB" w:rsidRPr="00CE61CE">
        <w:rPr>
          <w:rFonts w:ascii="Arial" w:eastAsia="等线" w:hAnsi="Arial" w:cs="Arial"/>
        </w:rPr>
        <w:t>，案例三轮评审，</w:t>
      </w:r>
      <w:r w:rsidR="008B110A" w:rsidRPr="00CE61CE">
        <w:rPr>
          <w:rFonts w:ascii="Arial" w:eastAsia="等线" w:hAnsi="Arial" w:cs="Arial"/>
        </w:rPr>
        <w:t>产生最终结果；</w:t>
      </w:r>
    </w:p>
    <w:p w14:paraId="2C80DA6B" w14:textId="55812985" w:rsidR="009E5CDA" w:rsidRPr="00CE61CE" w:rsidRDefault="004A498E" w:rsidP="007B159F">
      <w:pPr>
        <w:spacing w:line="360" w:lineRule="auto"/>
        <w:ind w:firstLineChars="200" w:firstLine="420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lastRenderedPageBreak/>
        <w:t xml:space="preserve">3. </w:t>
      </w:r>
      <w:r w:rsidR="003864CB" w:rsidRPr="00CE61CE">
        <w:rPr>
          <w:rFonts w:ascii="Arial" w:eastAsia="等线" w:hAnsi="Arial" w:cs="Arial"/>
        </w:rPr>
        <w:t>11</w:t>
      </w:r>
      <w:r w:rsidR="008B110A" w:rsidRPr="00CE61CE">
        <w:rPr>
          <w:rFonts w:ascii="Arial" w:eastAsia="等线" w:hAnsi="Arial" w:cs="Arial"/>
        </w:rPr>
        <w:t>月</w:t>
      </w:r>
      <w:r w:rsidR="009E5CDA" w:rsidRPr="00CE61CE">
        <w:rPr>
          <w:rFonts w:ascii="Arial" w:eastAsia="等线" w:hAnsi="Arial" w:cs="Arial"/>
        </w:rPr>
        <w:t>，</w:t>
      </w:r>
      <w:r w:rsidR="005D4B9F">
        <w:rPr>
          <w:rFonts w:ascii="Arial" w:eastAsia="等线" w:hAnsi="Arial" w:cs="Arial" w:hint="eastAsia"/>
        </w:rPr>
        <w:t>举行</w:t>
      </w:r>
      <w:r w:rsidR="005D4B9F">
        <w:rPr>
          <w:rFonts w:ascii="Arial" w:eastAsia="等线" w:hAnsi="Arial" w:cs="Arial"/>
        </w:rPr>
        <w:t>颁奖典礼，并</w:t>
      </w:r>
      <w:r w:rsidR="00312798" w:rsidRPr="00CE61CE">
        <w:rPr>
          <w:rFonts w:ascii="Arial" w:eastAsia="等线" w:hAnsi="Arial" w:cs="Arial"/>
        </w:rPr>
        <w:t>公</w:t>
      </w:r>
      <w:r w:rsidR="009E5CDA" w:rsidRPr="00CE61CE">
        <w:rPr>
          <w:rFonts w:ascii="Arial" w:eastAsia="等线" w:hAnsi="Arial" w:cs="Arial"/>
        </w:rPr>
        <w:t>布</w:t>
      </w:r>
      <w:r w:rsidR="003864CB" w:rsidRPr="00CE61CE">
        <w:rPr>
          <w:rFonts w:ascii="Arial" w:eastAsia="等线" w:hAnsi="Arial" w:cs="Arial"/>
        </w:rPr>
        <w:t>大赛</w:t>
      </w:r>
      <w:r w:rsidR="005D4B9F">
        <w:rPr>
          <w:rFonts w:ascii="Arial" w:eastAsia="等线" w:hAnsi="Arial" w:cs="Arial" w:hint="eastAsia"/>
        </w:rPr>
        <w:t>获奖名单</w:t>
      </w:r>
      <w:r w:rsidR="00B71E09" w:rsidRPr="00CE61CE">
        <w:rPr>
          <w:rFonts w:ascii="Arial" w:eastAsia="等线" w:hAnsi="Arial" w:cs="Arial"/>
        </w:rPr>
        <w:t>。</w:t>
      </w:r>
    </w:p>
    <w:p w14:paraId="66480B58" w14:textId="77777777" w:rsidR="002B552B" w:rsidRPr="00CE61CE" w:rsidRDefault="002B552B" w:rsidP="002B552B">
      <w:pPr>
        <w:spacing w:line="360" w:lineRule="auto"/>
        <w:ind w:left="90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八、</w:t>
      </w:r>
      <w:r w:rsidR="0014607D" w:rsidRPr="00CE61CE">
        <w:rPr>
          <w:rFonts w:ascii="Arial" w:eastAsia="等线" w:hAnsi="Arial" w:cs="Arial"/>
        </w:rPr>
        <w:t>报名</w:t>
      </w:r>
      <w:r w:rsidRPr="00CE61CE">
        <w:rPr>
          <w:rFonts w:ascii="Arial" w:eastAsia="等线" w:hAnsi="Arial" w:cs="Arial"/>
        </w:rPr>
        <w:t>须知：</w:t>
      </w:r>
    </w:p>
    <w:p w14:paraId="74E80BF4" w14:textId="77777777" w:rsidR="007B159F" w:rsidRPr="00CE61CE" w:rsidRDefault="00F61110" w:rsidP="00EB7D9E">
      <w:pPr>
        <w:spacing w:line="360" w:lineRule="auto"/>
        <w:ind w:leftChars="43" w:left="90" w:firstLineChars="150" w:firstLine="315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  <w:bCs/>
        </w:rPr>
        <w:t>1</w:t>
      </w:r>
      <w:r w:rsidR="002B552B" w:rsidRPr="00CE61CE">
        <w:rPr>
          <w:rFonts w:ascii="Arial" w:eastAsia="等线" w:hAnsi="Arial" w:cs="Arial"/>
          <w:bCs/>
        </w:rPr>
        <w:t xml:space="preserve">. </w:t>
      </w:r>
      <w:r w:rsidR="00297779" w:rsidRPr="00CE61CE">
        <w:rPr>
          <w:rFonts w:ascii="Arial" w:eastAsia="等线" w:hAnsi="Arial" w:cs="Arial"/>
        </w:rPr>
        <w:t>大赛</w:t>
      </w:r>
      <w:r w:rsidR="003855D1" w:rsidRPr="00CE61CE">
        <w:rPr>
          <w:rFonts w:ascii="Arial" w:eastAsia="等线" w:hAnsi="Arial" w:cs="Arial"/>
        </w:rPr>
        <w:t>报名网站：</w:t>
      </w:r>
      <w:r w:rsidR="00202452">
        <w:rPr>
          <w:rFonts w:ascii="Arial" w:eastAsia="等线" w:hAnsi="Arial" w:cs="Arial" w:hint="eastAsia"/>
        </w:rPr>
        <w:t>www.</w:t>
      </w:r>
      <w:r w:rsidR="00DD1555" w:rsidRPr="00CE61CE">
        <w:rPr>
          <w:rFonts w:ascii="Arial" w:eastAsia="等线" w:hAnsi="Arial" w:cs="Arial"/>
        </w:rPr>
        <w:t>pr</w:t>
      </w:r>
      <w:r w:rsidR="00931CA9" w:rsidRPr="00CE61CE">
        <w:rPr>
          <w:rFonts w:ascii="Arial" w:eastAsia="等线" w:hAnsi="Arial" w:cs="Arial"/>
        </w:rPr>
        <w:t>awards</w:t>
      </w:r>
      <w:r w:rsidR="00DD1555" w:rsidRPr="00CE61CE">
        <w:rPr>
          <w:rFonts w:ascii="Arial" w:eastAsia="等线" w:hAnsi="Arial" w:cs="Arial"/>
        </w:rPr>
        <w:t>.</w:t>
      </w:r>
      <w:r w:rsidR="00202452">
        <w:rPr>
          <w:rFonts w:ascii="Arial" w:eastAsia="等线" w:hAnsi="Arial" w:cs="Arial"/>
        </w:rPr>
        <w:t>com.cn</w:t>
      </w:r>
      <w:r w:rsidR="003855D1" w:rsidRPr="00CE61CE">
        <w:rPr>
          <w:rFonts w:ascii="Arial" w:eastAsia="等线" w:hAnsi="Arial" w:cs="Arial"/>
        </w:rPr>
        <w:t xml:space="preserve"> </w:t>
      </w:r>
      <w:r w:rsidR="007B159F" w:rsidRPr="00CE61CE">
        <w:rPr>
          <w:rFonts w:ascii="Arial" w:eastAsia="等线" w:hAnsi="Arial" w:cs="Arial"/>
        </w:rPr>
        <w:t>大赛组委会指定</w:t>
      </w:r>
      <w:r w:rsidR="007B159F" w:rsidRPr="00CE61CE">
        <w:rPr>
          <w:rFonts w:ascii="Arial" w:eastAsia="等线" w:hAnsi="Arial" w:cs="Arial"/>
        </w:rPr>
        <w:t>“</w:t>
      </w:r>
      <w:r w:rsidR="007B159F" w:rsidRPr="00CE61CE">
        <w:rPr>
          <w:rFonts w:ascii="Arial" w:eastAsia="等线" w:hAnsi="Arial" w:cs="Arial"/>
        </w:rPr>
        <w:t>中国公关网</w:t>
      </w:r>
      <w:r w:rsidR="007B159F" w:rsidRPr="00CE61CE">
        <w:rPr>
          <w:rFonts w:ascii="Arial" w:eastAsia="等线" w:hAnsi="Arial" w:cs="Arial"/>
        </w:rPr>
        <w:t>”</w:t>
      </w:r>
      <w:r w:rsidR="007B159F" w:rsidRPr="00CE61CE">
        <w:rPr>
          <w:rFonts w:ascii="Arial" w:eastAsia="等线" w:hAnsi="Arial" w:cs="Arial"/>
        </w:rPr>
        <w:t>（网址：</w:t>
      </w:r>
      <w:r w:rsidR="007B159F" w:rsidRPr="00CE61CE">
        <w:rPr>
          <w:rFonts w:ascii="Arial" w:eastAsia="等线" w:hAnsi="Arial" w:cs="Arial"/>
        </w:rPr>
        <w:t>www.chinapr.com.cn</w:t>
      </w:r>
      <w:r w:rsidR="007B159F" w:rsidRPr="00CE61CE">
        <w:rPr>
          <w:rFonts w:ascii="Arial" w:eastAsia="等线" w:hAnsi="Arial" w:cs="Arial"/>
        </w:rPr>
        <w:t>、</w:t>
      </w:r>
      <w:proofErr w:type="gramStart"/>
      <w:r w:rsidR="007B159F" w:rsidRPr="00CE61CE">
        <w:rPr>
          <w:rFonts w:ascii="Arial" w:eastAsia="等线" w:hAnsi="Arial" w:cs="Arial"/>
        </w:rPr>
        <w:t>微信公众号</w:t>
      </w:r>
      <w:proofErr w:type="gramEnd"/>
      <w:r w:rsidR="007B159F" w:rsidRPr="00CE61CE">
        <w:rPr>
          <w:rFonts w:ascii="Arial" w:eastAsia="等线" w:hAnsi="Arial" w:cs="Arial"/>
        </w:rPr>
        <w:t>：</w:t>
      </w:r>
      <w:r w:rsidR="007B159F" w:rsidRPr="00CE61CE">
        <w:rPr>
          <w:rFonts w:ascii="Arial" w:eastAsia="等线" w:hAnsi="Arial" w:cs="Arial"/>
        </w:rPr>
        <w:t>CIPRA_2013</w:t>
      </w:r>
      <w:r w:rsidR="007B159F" w:rsidRPr="00CE61CE">
        <w:rPr>
          <w:rFonts w:ascii="Arial" w:eastAsia="等线" w:hAnsi="Arial" w:cs="Arial"/>
        </w:rPr>
        <w:t>）和《国际公关》杂志为官方发布平台，可登陆查询相关内容。</w:t>
      </w:r>
    </w:p>
    <w:p w14:paraId="051F7971" w14:textId="77777777" w:rsidR="002B552B" w:rsidRPr="00CE61CE" w:rsidRDefault="007B159F" w:rsidP="007B159F">
      <w:pPr>
        <w:spacing w:line="360" w:lineRule="auto"/>
        <w:ind w:firstLineChars="150" w:firstLine="315"/>
        <w:rPr>
          <w:rFonts w:ascii="Arial" w:eastAsia="等线" w:hAnsi="Arial" w:cs="Arial"/>
          <w:bCs/>
        </w:rPr>
      </w:pPr>
      <w:r w:rsidRPr="00CE61CE">
        <w:rPr>
          <w:rFonts w:ascii="Arial" w:eastAsia="等线" w:hAnsi="Arial" w:cs="Arial"/>
        </w:rPr>
        <w:t xml:space="preserve"> </w:t>
      </w:r>
      <w:r w:rsidR="003855D1" w:rsidRPr="00CE61CE">
        <w:rPr>
          <w:rFonts w:ascii="Arial" w:eastAsia="等线" w:hAnsi="Arial" w:cs="Arial"/>
          <w:bCs/>
        </w:rPr>
        <w:t xml:space="preserve">2. </w:t>
      </w:r>
      <w:r w:rsidR="002B552B" w:rsidRPr="00CE61CE">
        <w:rPr>
          <w:rFonts w:ascii="Arial" w:eastAsia="等线" w:hAnsi="Arial" w:cs="Arial"/>
          <w:bCs/>
        </w:rPr>
        <w:t>参赛费用：每个案例人民币</w:t>
      </w:r>
      <w:r w:rsidR="002B552B" w:rsidRPr="00CE61CE">
        <w:rPr>
          <w:rFonts w:ascii="Arial" w:eastAsia="等线" w:hAnsi="Arial" w:cs="Arial"/>
          <w:bCs/>
        </w:rPr>
        <w:t>2000</w:t>
      </w:r>
      <w:r w:rsidR="002B552B" w:rsidRPr="00CE61CE">
        <w:rPr>
          <w:rFonts w:ascii="Arial" w:eastAsia="等线" w:hAnsi="Arial" w:cs="Arial"/>
          <w:bCs/>
        </w:rPr>
        <w:t>元。</w:t>
      </w:r>
    </w:p>
    <w:p w14:paraId="2382A9D0" w14:textId="77777777" w:rsidR="00E74A53" w:rsidRPr="00CE61CE" w:rsidRDefault="003855D1" w:rsidP="00E74A53">
      <w:pPr>
        <w:spacing w:line="360" w:lineRule="auto"/>
        <w:ind w:firstLineChars="200" w:firstLine="420"/>
        <w:rPr>
          <w:rFonts w:ascii="Arial" w:eastAsia="等线" w:hAnsi="Arial" w:cs="Arial"/>
          <w:bCs/>
        </w:rPr>
      </w:pPr>
      <w:bookmarkStart w:id="0" w:name="OLE_LINK18"/>
      <w:bookmarkStart w:id="1" w:name="OLE_LINK19"/>
      <w:r w:rsidRPr="00CE61CE">
        <w:rPr>
          <w:rFonts w:ascii="Arial" w:eastAsia="等线" w:hAnsi="Arial" w:cs="Arial"/>
          <w:bCs/>
        </w:rPr>
        <w:t>3</w:t>
      </w:r>
      <w:r w:rsidR="002B552B" w:rsidRPr="00CE61CE">
        <w:rPr>
          <w:rFonts w:ascii="Arial" w:eastAsia="等线" w:hAnsi="Arial" w:cs="Arial"/>
          <w:bCs/>
        </w:rPr>
        <w:t xml:space="preserve">. </w:t>
      </w:r>
      <w:r w:rsidR="00E74A53" w:rsidRPr="00CE61CE">
        <w:rPr>
          <w:rFonts w:ascii="Arial" w:eastAsia="等线" w:hAnsi="Arial" w:cs="Arial"/>
          <w:bCs/>
        </w:rPr>
        <w:t>付款方式：原则上要求公对公转账；若以个人名义汇款</w:t>
      </w:r>
      <w:r w:rsidR="002B552B" w:rsidRPr="00CE61CE">
        <w:rPr>
          <w:rFonts w:ascii="Arial" w:eastAsia="等线" w:hAnsi="Arial" w:cs="Arial"/>
          <w:bCs/>
        </w:rPr>
        <w:t>，</w:t>
      </w:r>
      <w:r w:rsidR="00E74A53" w:rsidRPr="00CE61CE">
        <w:rPr>
          <w:rFonts w:ascii="Arial" w:eastAsia="等线" w:hAnsi="Arial" w:cs="Arial"/>
          <w:bCs/>
        </w:rPr>
        <w:t>请在汇款附言里注明</w:t>
      </w:r>
      <w:r w:rsidR="00E74A53" w:rsidRPr="00CE61CE">
        <w:rPr>
          <w:rFonts w:ascii="Arial" w:eastAsia="等线" w:hAnsi="Arial" w:cs="Arial"/>
          <w:bCs/>
        </w:rPr>
        <w:t>“**</w:t>
      </w:r>
      <w:r w:rsidR="00E74A53" w:rsidRPr="00CE61CE">
        <w:rPr>
          <w:rFonts w:ascii="Arial" w:eastAsia="等线" w:hAnsi="Arial" w:cs="Arial"/>
          <w:bCs/>
        </w:rPr>
        <w:t>公司申报</w:t>
      </w:r>
      <w:r w:rsidR="00E74A53" w:rsidRPr="00CE61CE">
        <w:rPr>
          <w:rFonts w:ascii="Arial" w:eastAsia="等线" w:hAnsi="Arial" w:cs="Arial"/>
          <w:bCs/>
        </w:rPr>
        <w:t>**</w:t>
      </w:r>
      <w:proofErr w:type="gramStart"/>
      <w:r w:rsidR="00E74A53" w:rsidRPr="00CE61CE">
        <w:rPr>
          <w:rFonts w:ascii="Arial" w:eastAsia="等线" w:hAnsi="Arial" w:cs="Arial"/>
          <w:bCs/>
        </w:rPr>
        <w:t>个</w:t>
      </w:r>
      <w:proofErr w:type="gramEnd"/>
      <w:r w:rsidR="00E74A53" w:rsidRPr="00CE61CE">
        <w:rPr>
          <w:rFonts w:ascii="Arial" w:eastAsia="等线" w:hAnsi="Arial" w:cs="Arial"/>
          <w:bCs/>
        </w:rPr>
        <w:t>案例费用</w:t>
      </w:r>
      <w:r w:rsidR="00E74A53" w:rsidRPr="00CE61CE">
        <w:rPr>
          <w:rFonts w:ascii="Arial" w:eastAsia="等线" w:hAnsi="Arial" w:cs="Arial"/>
          <w:bCs/>
        </w:rPr>
        <w:t>”</w:t>
      </w:r>
      <w:r w:rsidR="00E74A53" w:rsidRPr="00CE61CE">
        <w:rPr>
          <w:rFonts w:ascii="Arial" w:eastAsia="等线" w:hAnsi="Arial" w:cs="Arial"/>
          <w:bCs/>
        </w:rPr>
        <w:t>。</w:t>
      </w:r>
      <w:r w:rsidR="002B552B" w:rsidRPr="00CE61CE">
        <w:rPr>
          <w:rFonts w:ascii="Arial" w:eastAsia="等线" w:hAnsi="Arial" w:cs="Arial"/>
        </w:rPr>
        <w:t>20</w:t>
      </w:r>
      <w:r w:rsidR="00202452">
        <w:rPr>
          <w:rFonts w:ascii="Arial" w:eastAsia="等线" w:hAnsi="Arial" w:cs="Arial"/>
        </w:rPr>
        <w:t>20</w:t>
      </w:r>
      <w:r w:rsidR="002B552B" w:rsidRPr="00CE61CE">
        <w:rPr>
          <w:rFonts w:ascii="Arial" w:eastAsia="等线" w:hAnsi="Arial" w:cs="Arial"/>
        </w:rPr>
        <w:t>年</w:t>
      </w:r>
      <w:r w:rsidR="002259DF" w:rsidRPr="00CE61CE">
        <w:rPr>
          <w:rFonts w:ascii="Arial" w:eastAsia="等线" w:hAnsi="Arial" w:cs="Arial"/>
        </w:rPr>
        <w:t>8</w:t>
      </w:r>
      <w:r w:rsidR="002B552B" w:rsidRPr="00CE61CE">
        <w:rPr>
          <w:rFonts w:ascii="Arial" w:eastAsia="等线" w:hAnsi="Arial" w:cs="Arial"/>
        </w:rPr>
        <w:t>月</w:t>
      </w:r>
      <w:r w:rsidR="005D4B9F">
        <w:rPr>
          <w:rFonts w:ascii="Arial" w:eastAsia="等线" w:hAnsi="Arial" w:cs="Arial"/>
        </w:rPr>
        <w:t>31</w:t>
      </w:r>
      <w:r w:rsidR="002B552B" w:rsidRPr="00CE61CE">
        <w:rPr>
          <w:rFonts w:ascii="Arial" w:eastAsia="等线" w:hAnsi="Arial" w:cs="Arial"/>
        </w:rPr>
        <w:t>日</w:t>
      </w:r>
      <w:r w:rsidR="002B552B" w:rsidRPr="00CE61CE">
        <w:rPr>
          <w:rFonts w:ascii="Arial" w:eastAsia="等线" w:hAnsi="Arial" w:cs="Arial"/>
          <w:bCs/>
        </w:rPr>
        <w:t>前缴费截止。</w:t>
      </w:r>
    </w:p>
    <w:p w14:paraId="66B94828" w14:textId="77777777" w:rsidR="002B552B" w:rsidRPr="00CE61CE" w:rsidRDefault="002B552B" w:rsidP="002B552B">
      <w:pPr>
        <w:spacing w:line="360" w:lineRule="auto"/>
        <w:ind w:firstLineChars="350" w:firstLine="735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帐</w:t>
      </w:r>
      <w:r w:rsidRPr="00CE61CE">
        <w:rPr>
          <w:rFonts w:ascii="Arial" w:eastAsia="等线" w:hAnsi="Arial" w:cs="Arial"/>
        </w:rPr>
        <w:t xml:space="preserve">    </w:t>
      </w:r>
      <w:r w:rsidRPr="00CE61CE">
        <w:rPr>
          <w:rFonts w:ascii="Arial" w:eastAsia="等线" w:hAnsi="Arial" w:cs="Arial"/>
        </w:rPr>
        <w:t>号：</w:t>
      </w:r>
      <w:r w:rsidRPr="00CE61CE">
        <w:rPr>
          <w:rFonts w:ascii="Arial" w:eastAsia="等线" w:hAnsi="Arial" w:cs="Arial"/>
        </w:rPr>
        <w:t>110060239012212024069</w:t>
      </w:r>
    </w:p>
    <w:p w14:paraId="6D121E30" w14:textId="77777777" w:rsidR="002B552B" w:rsidRPr="00CE61CE" w:rsidRDefault="002B552B" w:rsidP="002B552B">
      <w:pPr>
        <w:spacing w:line="360" w:lineRule="auto"/>
        <w:ind w:firstLineChars="350" w:firstLine="735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户</w:t>
      </w:r>
      <w:r w:rsidRPr="00CE61CE">
        <w:rPr>
          <w:rFonts w:ascii="Arial" w:eastAsia="等线" w:hAnsi="Arial" w:cs="Arial"/>
        </w:rPr>
        <w:t xml:space="preserve">    </w:t>
      </w:r>
      <w:r w:rsidRPr="00CE61CE">
        <w:rPr>
          <w:rFonts w:ascii="Arial" w:eastAsia="等线" w:hAnsi="Arial" w:cs="Arial"/>
        </w:rPr>
        <w:t>名：中国国际公共关系协会</w:t>
      </w:r>
      <w:r w:rsidRPr="00CE61CE">
        <w:rPr>
          <w:rFonts w:ascii="Arial" w:eastAsia="等线" w:hAnsi="Arial" w:cs="Arial"/>
        </w:rPr>
        <w:t xml:space="preserve"> </w:t>
      </w:r>
    </w:p>
    <w:p w14:paraId="6B1D1AB6" w14:textId="77777777" w:rsidR="002B552B" w:rsidRPr="00CE61CE" w:rsidRDefault="002B552B" w:rsidP="002B552B">
      <w:pPr>
        <w:spacing w:line="360" w:lineRule="auto"/>
        <w:ind w:firstLineChars="350" w:firstLine="735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开户银行：交通银行北京分行阜外支行</w:t>
      </w:r>
    </w:p>
    <w:bookmarkEnd w:id="0"/>
    <w:bookmarkEnd w:id="1"/>
    <w:p w14:paraId="56969AF2" w14:textId="77777777" w:rsidR="002B552B" w:rsidRPr="00CE61CE" w:rsidRDefault="002B552B" w:rsidP="002B552B">
      <w:pPr>
        <w:spacing w:line="360" w:lineRule="auto"/>
        <w:ind w:leftChars="-300" w:left="-630" w:firstLineChars="500" w:firstLine="1050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4</w:t>
      </w:r>
      <w:r w:rsidRPr="00CE61CE">
        <w:rPr>
          <w:rFonts w:ascii="Arial" w:eastAsia="等线" w:hAnsi="Arial" w:cs="Arial"/>
          <w:bCs/>
        </w:rPr>
        <w:t xml:space="preserve">. </w:t>
      </w:r>
      <w:r w:rsidRPr="00CE61CE">
        <w:rPr>
          <w:rFonts w:ascii="Arial" w:eastAsia="等线" w:hAnsi="Arial" w:cs="Arial"/>
        </w:rPr>
        <w:t>所有参赛资料恕不退还，中国国际公共关系协会归档管理并享有使用权。</w:t>
      </w:r>
    </w:p>
    <w:p w14:paraId="6AC3263B" w14:textId="77777777" w:rsidR="008B110A" w:rsidRPr="00CE61CE" w:rsidRDefault="002B552B" w:rsidP="00D45344">
      <w:pPr>
        <w:spacing w:line="360" w:lineRule="auto"/>
        <w:ind w:firstLineChars="200" w:firstLine="420"/>
        <w:rPr>
          <w:rFonts w:ascii="Arial" w:eastAsia="等线" w:hAnsi="Arial" w:cs="Arial"/>
        </w:rPr>
      </w:pPr>
      <w:r w:rsidRPr="00CE61CE">
        <w:rPr>
          <w:rFonts w:ascii="Arial" w:eastAsia="等线" w:hAnsi="Arial" w:cs="Arial"/>
        </w:rPr>
        <w:t>5</w:t>
      </w:r>
      <w:r w:rsidRPr="00CE61CE">
        <w:rPr>
          <w:rFonts w:ascii="Arial" w:eastAsia="等线" w:hAnsi="Arial" w:cs="Arial"/>
          <w:bCs/>
        </w:rPr>
        <w:t xml:space="preserve">. </w:t>
      </w:r>
      <w:r w:rsidRPr="00CE61CE">
        <w:rPr>
          <w:rFonts w:ascii="Arial" w:eastAsia="等线" w:hAnsi="Arial" w:cs="Arial"/>
        </w:rPr>
        <w:t>大赛解释权归中国国际公共关系协会。</w:t>
      </w:r>
    </w:p>
    <w:p w14:paraId="5B9E89FC" w14:textId="77777777" w:rsidR="007C4C86" w:rsidRPr="00CE61CE" w:rsidRDefault="007C4C86" w:rsidP="00D45344">
      <w:pPr>
        <w:spacing w:line="360" w:lineRule="auto"/>
        <w:ind w:firstLineChars="200" w:firstLine="420"/>
        <w:rPr>
          <w:rFonts w:ascii="Arial" w:eastAsia="等线" w:hAnsi="Arial" w:cs="Arial"/>
        </w:rPr>
      </w:pPr>
    </w:p>
    <w:sectPr w:rsidR="007C4C86" w:rsidRPr="00CE61CE" w:rsidSect="0028792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0D4D4" w14:textId="77777777" w:rsidR="00F422F0" w:rsidRDefault="00F422F0">
      <w:r>
        <w:separator/>
      </w:r>
    </w:p>
  </w:endnote>
  <w:endnote w:type="continuationSeparator" w:id="0">
    <w:p w14:paraId="3D41B94B" w14:textId="77777777" w:rsidR="00F422F0" w:rsidRDefault="00F4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D6B10" w14:textId="77777777" w:rsidR="00F422F0" w:rsidRDefault="00F422F0">
      <w:r>
        <w:separator/>
      </w:r>
    </w:p>
  </w:footnote>
  <w:footnote w:type="continuationSeparator" w:id="0">
    <w:p w14:paraId="023C0AE8" w14:textId="77777777" w:rsidR="00F422F0" w:rsidRDefault="00F42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439DA" w14:textId="77777777" w:rsidR="00A3475D" w:rsidRPr="00182714" w:rsidRDefault="00FC137A" w:rsidP="00887F87">
    <w:pPr>
      <w:pStyle w:val="a3"/>
      <w:jc w:val="both"/>
      <w:rPr>
        <w:rFonts w:ascii="微软雅黑" w:eastAsia="微软雅黑" w:hAnsi="微软雅黑" w:cs="Arial Unicode MS"/>
      </w:rPr>
    </w:pPr>
    <w:r>
      <w:rPr>
        <w:rFonts w:ascii="Arial Unicode MS" w:eastAsia="Arial Unicode MS" w:hAnsi="Arial Unicode MS" w:cs="Arial Unicode MS" w:hint="eastAsia"/>
        <w:noProof/>
      </w:rPr>
      <w:drawing>
        <wp:inline distT="0" distB="0" distL="0" distR="0" wp14:anchorId="30EEED14" wp14:editId="5909D7A7">
          <wp:extent cx="351737" cy="289560"/>
          <wp:effectExtent l="19050" t="0" r="0" b="0"/>
          <wp:docPr id="1" name="图片 3" descr="cipr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892" cy="288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2714">
      <w:rPr>
        <w:rFonts w:ascii="微软雅黑" w:eastAsia="微软雅黑" w:hAnsi="微软雅黑" w:cs="Arial Unicode MS" w:hint="eastAsia"/>
      </w:rPr>
      <w:t xml:space="preserve">中国国际公共关系协会                                                          </w:t>
    </w:r>
    <w:r w:rsidR="00182714">
      <w:rPr>
        <w:rFonts w:ascii="微软雅黑" w:eastAsia="微软雅黑" w:hAnsi="微软雅黑" w:cs="Arial Unicode MS" w:hint="eastAsia"/>
      </w:rPr>
      <w:t>2020</w:t>
    </w:r>
    <w:r w:rsidRPr="00182714">
      <w:rPr>
        <w:rFonts w:ascii="微软雅黑" w:eastAsia="微软雅黑" w:hAnsi="微软雅黑" w:cs="Arial Unicode MS" w:hint="eastAsia"/>
      </w:rPr>
      <w:t xml:space="preserve">.07               </w:t>
    </w:r>
    <w:r w:rsidRPr="005B67D4">
      <w:rPr>
        <w:rFonts w:ascii="Arial Unicode MS" w:eastAsia="Arial Unicode MS" w:hAnsi="Arial Unicode MS" w:cs="Arial Unicode MS" w:hint="eastAsia"/>
      </w:rPr>
      <w:t xml:space="preserve">                    </w:t>
    </w:r>
    <w:r w:rsidR="00A3475D"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7B79"/>
    <w:multiLevelType w:val="hybridMultilevel"/>
    <w:tmpl w:val="2DDEF9D2"/>
    <w:lvl w:ilvl="0" w:tplc="A6BC0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713480"/>
    <w:multiLevelType w:val="hybridMultilevel"/>
    <w:tmpl w:val="BC50EDE0"/>
    <w:lvl w:ilvl="0" w:tplc="20F6D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6E76C9"/>
    <w:multiLevelType w:val="hybridMultilevel"/>
    <w:tmpl w:val="BAD4F9C2"/>
    <w:lvl w:ilvl="0" w:tplc="F52056B6">
      <w:start w:val="1"/>
      <w:numFmt w:val="decimal"/>
      <w:lvlText w:val="（%1）"/>
      <w:lvlJc w:val="left"/>
      <w:pPr>
        <w:ind w:left="183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3" w15:restartNumberingAfterBreak="0">
    <w:nsid w:val="27366CE9"/>
    <w:multiLevelType w:val="hybridMultilevel"/>
    <w:tmpl w:val="C2864958"/>
    <w:lvl w:ilvl="0" w:tplc="30E2BC1C">
      <w:start w:val="1"/>
      <w:numFmt w:val="decimal"/>
      <w:lvlText w:val="（%1）"/>
      <w:lvlJc w:val="left"/>
      <w:pPr>
        <w:ind w:left="1418" w:hanging="578"/>
      </w:pPr>
      <w:rPr>
        <w:rFonts w:ascii="Times New Roman" w:eastAsia="宋体" w:hAnsi="宋体" w:cs="Times New Roman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4" w15:restartNumberingAfterBreak="0">
    <w:nsid w:val="2C4E55FA"/>
    <w:multiLevelType w:val="hybridMultilevel"/>
    <w:tmpl w:val="BCBE57F4"/>
    <w:lvl w:ilvl="0" w:tplc="94062992">
      <w:start w:val="1"/>
      <w:numFmt w:val="decimal"/>
      <w:lvlText w:val="（%1）"/>
      <w:lvlJc w:val="left"/>
      <w:pPr>
        <w:ind w:left="1494" w:hanging="360"/>
      </w:pPr>
      <w:rPr>
        <w:rFonts w:ascii="等线" w:eastAsia="等线" w:hAnsi="等线" w:cs="Times New Roman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32940698"/>
    <w:multiLevelType w:val="hybridMultilevel"/>
    <w:tmpl w:val="0B483864"/>
    <w:lvl w:ilvl="0" w:tplc="3B185316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851478B"/>
    <w:multiLevelType w:val="hybridMultilevel"/>
    <w:tmpl w:val="8FC04A60"/>
    <w:lvl w:ilvl="0" w:tplc="69D81A62">
      <w:start w:val="1"/>
      <w:numFmt w:val="decimal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3C2465C8"/>
    <w:multiLevelType w:val="hybridMultilevel"/>
    <w:tmpl w:val="E7FAE804"/>
    <w:lvl w:ilvl="0" w:tplc="D83C0232">
      <w:start w:val="1"/>
      <w:numFmt w:val="decimal"/>
      <w:lvlText w:val="（%1）"/>
      <w:lvlJc w:val="left"/>
      <w:pPr>
        <w:ind w:left="183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CF4649"/>
    <w:multiLevelType w:val="hybridMultilevel"/>
    <w:tmpl w:val="B7360DAA"/>
    <w:lvl w:ilvl="0" w:tplc="60202B12">
      <w:start w:val="2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4904CA"/>
    <w:multiLevelType w:val="hybridMultilevel"/>
    <w:tmpl w:val="15BE8A76"/>
    <w:lvl w:ilvl="0" w:tplc="C4BE59DE">
      <w:start w:val="1"/>
      <w:numFmt w:val="decimal"/>
      <w:lvlText w:val="（%1）"/>
      <w:lvlJc w:val="left"/>
      <w:pPr>
        <w:ind w:left="113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4A9158A6"/>
    <w:multiLevelType w:val="hybridMultilevel"/>
    <w:tmpl w:val="3708AE56"/>
    <w:lvl w:ilvl="0" w:tplc="9C8E867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0F3F7C"/>
    <w:multiLevelType w:val="hybridMultilevel"/>
    <w:tmpl w:val="A53C8692"/>
    <w:lvl w:ilvl="0" w:tplc="06B23B4E">
      <w:start w:val="6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C62E1C"/>
    <w:multiLevelType w:val="hybridMultilevel"/>
    <w:tmpl w:val="82569D4C"/>
    <w:lvl w:ilvl="0" w:tplc="733426D8">
      <w:start w:val="1"/>
      <w:numFmt w:val="decimal"/>
      <w:lvlText w:val="%1．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13" w15:restartNumberingAfterBreak="0">
    <w:nsid w:val="602F32A1"/>
    <w:multiLevelType w:val="hybridMultilevel"/>
    <w:tmpl w:val="CEFE7EF2"/>
    <w:lvl w:ilvl="0" w:tplc="AB9C2906">
      <w:start w:val="2"/>
      <w:numFmt w:val="japaneseCounting"/>
      <w:lvlText w:val="%1、"/>
      <w:lvlJc w:val="left"/>
      <w:pPr>
        <w:ind w:left="127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6B8D4002"/>
    <w:multiLevelType w:val="hybridMultilevel"/>
    <w:tmpl w:val="84AE8C8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231FB9"/>
    <w:multiLevelType w:val="hybridMultilevel"/>
    <w:tmpl w:val="39BA2456"/>
    <w:lvl w:ilvl="0" w:tplc="EC52AB3A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6E824071"/>
    <w:multiLevelType w:val="hybridMultilevel"/>
    <w:tmpl w:val="2238048C"/>
    <w:lvl w:ilvl="0" w:tplc="CA32594E">
      <w:start w:val="1"/>
      <w:numFmt w:val="decimal"/>
      <w:lvlText w:val="（%1）"/>
      <w:lvlJc w:val="left"/>
      <w:pPr>
        <w:ind w:left="1418" w:hanging="578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72894F08"/>
    <w:multiLevelType w:val="hybridMultilevel"/>
    <w:tmpl w:val="2A322A02"/>
    <w:lvl w:ilvl="0" w:tplc="4322FD8A">
      <w:start w:val="4"/>
      <w:numFmt w:val="decimal"/>
      <w:lvlText w:val="%1、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30"/>
        </w:tabs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18" w15:restartNumberingAfterBreak="0">
    <w:nsid w:val="75784EF6"/>
    <w:multiLevelType w:val="hybridMultilevel"/>
    <w:tmpl w:val="9BF2203C"/>
    <w:lvl w:ilvl="0" w:tplc="A7841374">
      <w:start w:val="1"/>
      <w:numFmt w:val="decimal"/>
      <w:lvlText w:val="（%1）"/>
      <w:lvlJc w:val="left"/>
      <w:pPr>
        <w:ind w:left="1350" w:hanging="49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A826F5"/>
    <w:multiLevelType w:val="hybridMultilevel"/>
    <w:tmpl w:val="F7144A2A"/>
    <w:lvl w:ilvl="0" w:tplc="D4DA3F3A">
      <w:start w:val="1"/>
      <w:numFmt w:val="decimal"/>
      <w:lvlText w:val="（%1）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0" w15:restartNumberingAfterBreak="0">
    <w:nsid w:val="7AF37D19"/>
    <w:multiLevelType w:val="hybridMultilevel"/>
    <w:tmpl w:val="E00481B2"/>
    <w:lvl w:ilvl="0" w:tplc="06125930">
      <w:start w:val="1"/>
      <w:numFmt w:val="decimal"/>
      <w:lvlText w:val="（%1）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1"/>
  </w:num>
  <w:num w:numId="5">
    <w:abstractNumId w:val="14"/>
  </w:num>
  <w:num w:numId="6">
    <w:abstractNumId w:val="1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0"/>
  </w:num>
  <w:num w:numId="11">
    <w:abstractNumId w:val="16"/>
  </w:num>
  <w:num w:numId="12">
    <w:abstractNumId w:val="20"/>
  </w:num>
  <w:num w:numId="13">
    <w:abstractNumId w:val="9"/>
  </w:num>
  <w:num w:numId="14">
    <w:abstractNumId w:val="18"/>
  </w:num>
  <w:num w:numId="15">
    <w:abstractNumId w:val="2"/>
  </w:num>
  <w:num w:numId="16">
    <w:abstractNumId w:val="7"/>
  </w:num>
  <w:num w:numId="17">
    <w:abstractNumId w:val="3"/>
  </w:num>
  <w:num w:numId="18">
    <w:abstractNumId w:val="1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53"/>
    <w:rsid w:val="0001684D"/>
    <w:rsid w:val="00021262"/>
    <w:rsid w:val="00033C76"/>
    <w:rsid w:val="0004265D"/>
    <w:rsid w:val="000450F0"/>
    <w:rsid w:val="00061503"/>
    <w:rsid w:val="00064F72"/>
    <w:rsid w:val="000671E7"/>
    <w:rsid w:val="000712EE"/>
    <w:rsid w:val="00074386"/>
    <w:rsid w:val="00080FC0"/>
    <w:rsid w:val="0009330A"/>
    <w:rsid w:val="00095F5B"/>
    <w:rsid w:val="000A7B99"/>
    <w:rsid w:val="000B2448"/>
    <w:rsid w:val="000D2307"/>
    <w:rsid w:val="000E528E"/>
    <w:rsid w:val="000F6E07"/>
    <w:rsid w:val="00121631"/>
    <w:rsid w:val="00125566"/>
    <w:rsid w:val="001307D7"/>
    <w:rsid w:val="001313A0"/>
    <w:rsid w:val="00144178"/>
    <w:rsid w:val="0014607D"/>
    <w:rsid w:val="00152D59"/>
    <w:rsid w:val="00153883"/>
    <w:rsid w:val="0016040D"/>
    <w:rsid w:val="00162993"/>
    <w:rsid w:val="00182714"/>
    <w:rsid w:val="001B105D"/>
    <w:rsid w:val="001B1600"/>
    <w:rsid w:val="001B2CA7"/>
    <w:rsid w:val="001B6282"/>
    <w:rsid w:val="001C4DE0"/>
    <w:rsid w:val="001D717E"/>
    <w:rsid w:val="001E2502"/>
    <w:rsid w:val="001F00E3"/>
    <w:rsid w:val="00202452"/>
    <w:rsid w:val="00207891"/>
    <w:rsid w:val="002100EA"/>
    <w:rsid w:val="002112D6"/>
    <w:rsid w:val="00213E03"/>
    <w:rsid w:val="00215A7B"/>
    <w:rsid w:val="00215B73"/>
    <w:rsid w:val="00224057"/>
    <w:rsid w:val="002259DF"/>
    <w:rsid w:val="0022726C"/>
    <w:rsid w:val="002324EB"/>
    <w:rsid w:val="002341CA"/>
    <w:rsid w:val="00234BD1"/>
    <w:rsid w:val="00236E2C"/>
    <w:rsid w:val="00254831"/>
    <w:rsid w:val="00263228"/>
    <w:rsid w:val="00271EE6"/>
    <w:rsid w:val="00275131"/>
    <w:rsid w:val="00277A13"/>
    <w:rsid w:val="00277A47"/>
    <w:rsid w:val="00287929"/>
    <w:rsid w:val="002902CF"/>
    <w:rsid w:val="00297779"/>
    <w:rsid w:val="002B22EC"/>
    <w:rsid w:val="002B3A61"/>
    <w:rsid w:val="002B552B"/>
    <w:rsid w:val="002D0AB0"/>
    <w:rsid w:val="002D6218"/>
    <w:rsid w:val="002D7E56"/>
    <w:rsid w:val="002E6130"/>
    <w:rsid w:val="002F3853"/>
    <w:rsid w:val="002F5526"/>
    <w:rsid w:val="00312798"/>
    <w:rsid w:val="003162AC"/>
    <w:rsid w:val="003176AC"/>
    <w:rsid w:val="00333BA6"/>
    <w:rsid w:val="00344FDE"/>
    <w:rsid w:val="00354636"/>
    <w:rsid w:val="00362660"/>
    <w:rsid w:val="00363891"/>
    <w:rsid w:val="003855D1"/>
    <w:rsid w:val="00385E27"/>
    <w:rsid w:val="003864CB"/>
    <w:rsid w:val="00391924"/>
    <w:rsid w:val="0039243F"/>
    <w:rsid w:val="00394894"/>
    <w:rsid w:val="003A16B4"/>
    <w:rsid w:val="003B12F8"/>
    <w:rsid w:val="003B619A"/>
    <w:rsid w:val="003C3C15"/>
    <w:rsid w:val="003C6164"/>
    <w:rsid w:val="003E2A2C"/>
    <w:rsid w:val="003E5105"/>
    <w:rsid w:val="00402045"/>
    <w:rsid w:val="004052E8"/>
    <w:rsid w:val="00422B80"/>
    <w:rsid w:val="004274A8"/>
    <w:rsid w:val="004302B0"/>
    <w:rsid w:val="00470AFE"/>
    <w:rsid w:val="00476E94"/>
    <w:rsid w:val="004861CA"/>
    <w:rsid w:val="004A498E"/>
    <w:rsid w:val="004B2CC0"/>
    <w:rsid w:val="004B6C87"/>
    <w:rsid w:val="004C6831"/>
    <w:rsid w:val="004C76AD"/>
    <w:rsid w:val="004E169B"/>
    <w:rsid w:val="004F58BA"/>
    <w:rsid w:val="004F5FC4"/>
    <w:rsid w:val="00502045"/>
    <w:rsid w:val="0050415D"/>
    <w:rsid w:val="005158C9"/>
    <w:rsid w:val="005207ED"/>
    <w:rsid w:val="00523391"/>
    <w:rsid w:val="00525183"/>
    <w:rsid w:val="00527E33"/>
    <w:rsid w:val="00530288"/>
    <w:rsid w:val="00535E42"/>
    <w:rsid w:val="005403FD"/>
    <w:rsid w:val="00546CEA"/>
    <w:rsid w:val="005525E5"/>
    <w:rsid w:val="005646A6"/>
    <w:rsid w:val="00566BA5"/>
    <w:rsid w:val="00576062"/>
    <w:rsid w:val="00583EA0"/>
    <w:rsid w:val="005859BE"/>
    <w:rsid w:val="005920FC"/>
    <w:rsid w:val="00596073"/>
    <w:rsid w:val="005A24D6"/>
    <w:rsid w:val="005A6CCA"/>
    <w:rsid w:val="005B4285"/>
    <w:rsid w:val="005D328C"/>
    <w:rsid w:val="005D4B9F"/>
    <w:rsid w:val="005E4BB4"/>
    <w:rsid w:val="00603198"/>
    <w:rsid w:val="00620559"/>
    <w:rsid w:val="0062075F"/>
    <w:rsid w:val="00625EC4"/>
    <w:rsid w:val="00643A51"/>
    <w:rsid w:val="006623CE"/>
    <w:rsid w:val="00662407"/>
    <w:rsid w:val="00665DC6"/>
    <w:rsid w:val="00672750"/>
    <w:rsid w:val="006827F7"/>
    <w:rsid w:val="00690E6C"/>
    <w:rsid w:val="00694FF7"/>
    <w:rsid w:val="006B37E8"/>
    <w:rsid w:val="006C39B3"/>
    <w:rsid w:val="006C5F8D"/>
    <w:rsid w:val="006E0FC8"/>
    <w:rsid w:val="006F238E"/>
    <w:rsid w:val="006F4693"/>
    <w:rsid w:val="006F5088"/>
    <w:rsid w:val="006F559C"/>
    <w:rsid w:val="006F69B7"/>
    <w:rsid w:val="00700D48"/>
    <w:rsid w:val="00714C72"/>
    <w:rsid w:val="0072361F"/>
    <w:rsid w:val="007243DD"/>
    <w:rsid w:val="007258B4"/>
    <w:rsid w:val="007344EE"/>
    <w:rsid w:val="00734840"/>
    <w:rsid w:val="00736D27"/>
    <w:rsid w:val="007411E1"/>
    <w:rsid w:val="00750786"/>
    <w:rsid w:val="0075384B"/>
    <w:rsid w:val="007771EC"/>
    <w:rsid w:val="00793217"/>
    <w:rsid w:val="007B159F"/>
    <w:rsid w:val="007B5F9A"/>
    <w:rsid w:val="007C4C86"/>
    <w:rsid w:val="007E4CBC"/>
    <w:rsid w:val="007E7A61"/>
    <w:rsid w:val="007F2EA8"/>
    <w:rsid w:val="007F4BF3"/>
    <w:rsid w:val="007F7597"/>
    <w:rsid w:val="00817267"/>
    <w:rsid w:val="00820133"/>
    <w:rsid w:val="00833A09"/>
    <w:rsid w:val="00837692"/>
    <w:rsid w:val="0084328F"/>
    <w:rsid w:val="008450C2"/>
    <w:rsid w:val="008529BD"/>
    <w:rsid w:val="008700D8"/>
    <w:rsid w:val="00870C7F"/>
    <w:rsid w:val="00873987"/>
    <w:rsid w:val="0088463C"/>
    <w:rsid w:val="00887F87"/>
    <w:rsid w:val="00895CB3"/>
    <w:rsid w:val="008A0296"/>
    <w:rsid w:val="008B0FC0"/>
    <w:rsid w:val="008B110A"/>
    <w:rsid w:val="008B7242"/>
    <w:rsid w:val="008C37F0"/>
    <w:rsid w:val="008D0E53"/>
    <w:rsid w:val="008D35BC"/>
    <w:rsid w:val="008E226A"/>
    <w:rsid w:val="008E6052"/>
    <w:rsid w:val="008F0320"/>
    <w:rsid w:val="008F3D1B"/>
    <w:rsid w:val="00904F11"/>
    <w:rsid w:val="009057C2"/>
    <w:rsid w:val="00925288"/>
    <w:rsid w:val="00927926"/>
    <w:rsid w:val="00930C8D"/>
    <w:rsid w:val="00931CA9"/>
    <w:rsid w:val="009442D6"/>
    <w:rsid w:val="009518D7"/>
    <w:rsid w:val="00961D2D"/>
    <w:rsid w:val="009746CC"/>
    <w:rsid w:val="00977265"/>
    <w:rsid w:val="009809C4"/>
    <w:rsid w:val="009816B8"/>
    <w:rsid w:val="0098530B"/>
    <w:rsid w:val="0098576C"/>
    <w:rsid w:val="009875BE"/>
    <w:rsid w:val="009A18E2"/>
    <w:rsid w:val="009B0A47"/>
    <w:rsid w:val="009D23F8"/>
    <w:rsid w:val="009D5E5D"/>
    <w:rsid w:val="009E2ED5"/>
    <w:rsid w:val="009E5CDA"/>
    <w:rsid w:val="009F2A5D"/>
    <w:rsid w:val="00A05EEA"/>
    <w:rsid w:val="00A16C23"/>
    <w:rsid w:val="00A17D98"/>
    <w:rsid w:val="00A23186"/>
    <w:rsid w:val="00A3475D"/>
    <w:rsid w:val="00A368DA"/>
    <w:rsid w:val="00A378D8"/>
    <w:rsid w:val="00A41168"/>
    <w:rsid w:val="00A546F9"/>
    <w:rsid w:val="00A7748E"/>
    <w:rsid w:val="00A8783C"/>
    <w:rsid w:val="00A97DA3"/>
    <w:rsid w:val="00AA0A64"/>
    <w:rsid w:val="00AA11F9"/>
    <w:rsid w:val="00AA4CBB"/>
    <w:rsid w:val="00AA607C"/>
    <w:rsid w:val="00AB122B"/>
    <w:rsid w:val="00AC2D9A"/>
    <w:rsid w:val="00AC7C0A"/>
    <w:rsid w:val="00AE6526"/>
    <w:rsid w:val="00AF3684"/>
    <w:rsid w:val="00B0595F"/>
    <w:rsid w:val="00B15BBD"/>
    <w:rsid w:val="00B232BE"/>
    <w:rsid w:val="00B31B10"/>
    <w:rsid w:val="00B36289"/>
    <w:rsid w:val="00B375F0"/>
    <w:rsid w:val="00B45EBA"/>
    <w:rsid w:val="00B47233"/>
    <w:rsid w:val="00B54784"/>
    <w:rsid w:val="00B62701"/>
    <w:rsid w:val="00B63DBF"/>
    <w:rsid w:val="00B71E09"/>
    <w:rsid w:val="00B833F3"/>
    <w:rsid w:val="00BA0A41"/>
    <w:rsid w:val="00BA41F0"/>
    <w:rsid w:val="00BB3DEF"/>
    <w:rsid w:val="00BE3CE0"/>
    <w:rsid w:val="00BE5D7A"/>
    <w:rsid w:val="00BF2DFF"/>
    <w:rsid w:val="00BF4986"/>
    <w:rsid w:val="00C01C33"/>
    <w:rsid w:val="00C062FF"/>
    <w:rsid w:val="00C17D84"/>
    <w:rsid w:val="00C21583"/>
    <w:rsid w:val="00C32EA2"/>
    <w:rsid w:val="00C376EC"/>
    <w:rsid w:val="00C45CE4"/>
    <w:rsid w:val="00C4642E"/>
    <w:rsid w:val="00C704F1"/>
    <w:rsid w:val="00C77385"/>
    <w:rsid w:val="00C8529A"/>
    <w:rsid w:val="00C91002"/>
    <w:rsid w:val="00C916E4"/>
    <w:rsid w:val="00CA1A48"/>
    <w:rsid w:val="00CB3637"/>
    <w:rsid w:val="00CE18D0"/>
    <w:rsid w:val="00CE3D0F"/>
    <w:rsid w:val="00CE61CE"/>
    <w:rsid w:val="00D0063D"/>
    <w:rsid w:val="00D111CE"/>
    <w:rsid w:val="00D1316E"/>
    <w:rsid w:val="00D247CD"/>
    <w:rsid w:val="00D25F5D"/>
    <w:rsid w:val="00D31E50"/>
    <w:rsid w:val="00D33A5D"/>
    <w:rsid w:val="00D43818"/>
    <w:rsid w:val="00D45344"/>
    <w:rsid w:val="00D4714C"/>
    <w:rsid w:val="00D674F3"/>
    <w:rsid w:val="00D9127D"/>
    <w:rsid w:val="00D93C83"/>
    <w:rsid w:val="00DA2498"/>
    <w:rsid w:val="00DA41F1"/>
    <w:rsid w:val="00DA6167"/>
    <w:rsid w:val="00DC47A6"/>
    <w:rsid w:val="00DD1555"/>
    <w:rsid w:val="00DE1E50"/>
    <w:rsid w:val="00DE6AD3"/>
    <w:rsid w:val="00DE733B"/>
    <w:rsid w:val="00DE7CDE"/>
    <w:rsid w:val="00DF1764"/>
    <w:rsid w:val="00DF32FA"/>
    <w:rsid w:val="00DF4D32"/>
    <w:rsid w:val="00DF5C8E"/>
    <w:rsid w:val="00DF735B"/>
    <w:rsid w:val="00E06D75"/>
    <w:rsid w:val="00E13C1B"/>
    <w:rsid w:val="00E14088"/>
    <w:rsid w:val="00E229FB"/>
    <w:rsid w:val="00E26B31"/>
    <w:rsid w:val="00E35819"/>
    <w:rsid w:val="00E3703D"/>
    <w:rsid w:val="00E46668"/>
    <w:rsid w:val="00E52D1C"/>
    <w:rsid w:val="00E62A2C"/>
    <w:rsid w:val="00E65CAE"/>
    <w:rsid w:val="00E74A53"/>
    <w:rsid w:val="00E96C93"/>
    <w:rsid w:val="00EB1C95"/>
    <w:rsid w:val="00EB7D9E"/>
    <w:rsid w:val="00ED15E4"/>
    <w:rsid w:val="00ED5EED"/>
    <w:rsid w:val="00EE797A"/>
    <w:rsid w:val="00F0535F"/>
    <w:rsid w:val="00F35041"/>
    <w:rsid w:val="00F422F0"/>
    <w:rsid w:val="00F45020"/>
    <w:rsid w:val="00F51553"/>
    <w:rsid w:val="00F61110"/>
    <w:rsid w:val="00F710FF"/>
    <w:rsid w:val="00F73A05"/>
    <w:rsid w:val="00FA01A7"/>
    <w:rsid w:val="00FA4578"/>
    <w:rsid w:val="00FC0661"/>
    <w:rsid w:val="00FC137A"/>
    <w:rsid w:val="00FC3AAD"/>
    <w:rsid w:val="00FC563B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6E8FAC"/>
  <w15:docId w15:val="{F5C99D4A-EA6D-4566-9DBA-1BBD03A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9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7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87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rsid w:val="00287929"/>
    <w:pPr>
      <w:ind w:leftChars="400" w:left="840"/>
    </w:pPr>
    <w:rPr>
      <w:rFonts w:ascii="宋体" w:hAnsi="宋体"/>
    </w:rPr>
  </w:style>
  <w:style w:type="paragraph" w:styleId="a6">
    <w:name w:val="Balloon Text"/>
    <w:basedOn w:val="a"/>
    <w:semiHidden/>
    <w:rsid w:val="005859BE"/>
    <w:rPr>
      <w:sz w:val="18"/>
      <w:szCs w:val="18"/>
    </w:rPr>
  </w:style>
  <w:style w:type="character" w:styleId="a7">
    <w:name w:val="annotation reference"/>
    <w:basedOn w:val="a0"/>
    <w:rsid w:val="000D2307"/>
    <w:rPr>
      <w:sz w:val="21"/>
      <w:szCs w:val="21"/>
    </w:rPr>
  </w:style>
  <w:style w:type="paragraph" w:styleId="a8">
    <w:name w:val="annotation text"/>
    <w:basedOn w:val="a"/>
    <w:link w:val="a9"/>
    <w:rsid w:val="000D2307"/>
    <w:pPr>
      <w:jc w:val="left"/>
    </w:pPr>
  </w:style>
  <w:style w:type="character" w:customStyle="1" w:styleId="a9">
    <w:name w:val="批注文字 字符"/>
    <w:basedOn w:val="a0"/>
    <w:link w:val="a8"/>
    <w:rsid w:val="000D230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0D2307"/>
    <w:rPr>
      <w:b/>
      <w:bCs/>
    </w:rPr>
  </w:style>
  <w:style w:type="character" w:customStyle="1" w:styleId="ab">
    <w:name w:val="批注主题 字符"/>
    <w:basedOn w:val="a9"/>
    <w:link w:val="aa"/>
    <w:rsid w:val="000D2307"/>
    <w:rPr>
      <w:b/>
      <w:bCs/>
      <w:kern w:val="2"/>
      <w:sz w:val="21"/>
      <w:szCs w:val="24"/>
    </w:rPr>
  </w:style>
  <w:style w:type="character" w:styleId="ac">
    <w:name w:val="Hyperlink"/>
    <w:basedOn w:val="a0"/>
    <w:rsid w:val="00D4714C"/>
    <w:rPr>
      <w:color w:val="0000FF"/>
      <w:u w:val="single"/>
    </w:rPr>
  </w:style>
  <w:style w:type="character" w:styleId="ad">
    <w:name w:val="FollowedHyperlink"/>
    <w:basedOn w:val="a0"/>
    <w:rsid w:val="00D4714C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793217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HTML">
    <w:name w:val="HTML Preformatted"/>
    <w:basedOn w:val="a"/>
    <w:link w:val="HTML0"/>
    <w:uiPriority w:val="99"/>
    <w:unhideWhenUsed/>
    <w:rsid w:val="001629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162993"/>
    <w:rPr>
      <w:rFonts w:ascii="宋体" w:hAnsi="宋体" w:cs="宋体"/>
      <w:sz w:val="24"/>
      <w:szCs w:val="24"/>
    </w:rPr>
  </w:style>
  <w:style w:type="paragraph" w:styleId="af">
    <w:name w:val="Normal (Web)"/>
    <w:basedOn w:val="a"/>
    <w:uiPriority w:val="99"/>
    <w:unhideWhenUsed/>
    <w:rsid w:val="00E26B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4C83-B304-4016-82E8-87724C4B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276</Words>
  <Characters>1577</Characters>
  <Application>Microsoft Office Word</Application>
  <DocSecurity>0</DocSecurity>
  <Lines>13</Lines>
  <Paragraphs>3</Paragraphs>
  <ScaleCrop>false</ScaleCrop>
  <Company>cipra</Company>
  <LinksUpToDate>false</LinksUpToDate>
  <CharactersWithSpaces>1850</CharactersWithSpaces>
  <SharedDoc>false</SharedDoc>
  <HLinks>
    <vt:vector size="12" baseType="variant">
      <vt:variant>
        <vt:i4>7340071</vt:i4>
      </vt:variant>
      <vt:variant>
        <vt:i4>3</vt:i4>
      </vt:variant>
      <vt:variant>
        <vt:i4>0</vt:i4>
      </vt:variant>
      <vt:variant>
        <vt:i4>5</vt:i4>
      </vt:variant>
      <vt:variant>
        <vt:lpwstr>http://www.chinapr.com.cn/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http://www.chinapr.com.cn/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creator>singer</dc:creator>
  <cp:lastModifiedBy>huimin guo</cp:lastModifiedBy>
  <cp:revision>2</cp:revision>
  <cp:lastPrinted>2019-06-12T01:53:00Z</cp:lastPrinted>
  <dcterms:created xsi:type="dcterms:W3CDTF">2020-06-27T09:23:00Z</dcterms:created>
  <dcterms:modified xsi:type="dcterms:W3CDTF">2020-06-27T09:23:00Z</dcterms:modified>
</cp:coreProperties>
</file>